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3E72C" w14:textId="77777777" w:rsidR="00135E2A" w:rsidRDefault="00135E2A" w:rsidP="00953551">
      <w:pPr>
        <w:pStyle w:val="ad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6C84B5D" w14:textId="77777777" w:rsidR="007C58B5" w:rsidRPr="00AE1C58" w:rsidRDefault="007C58B5" w:rsidP="00953551">
      <w:pPr>
        <w:pStyle w:val="ad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AE1C58">
        <w:rPr>
          <w:rFonts w:ascii="Times New Roman" w:hAnsi="Times New Roman" w:cs="Times New Roman"/>
          <w:i/>
          <w:sz w:val="24"/>
          <w:szCs w:val="24"/>
        </w:rPr>
        <w:t xml:space="preserve">Приложение № </w:t>
      </w:r>
      <w:r w:rsidR="00287AE1" w:rsidRPr="00AE1C58">
        <w:rPr>
          <w:rFonts w:ascii="Times New Roman" w:hAnsi="Times New Roman" w:cs="Times New Roman"/>
          <w:i/>
          <w:sz w:val="24"/>
          <w:szCs w:val="24"/>
        </w:rPr>
        <w:t>11</w:t>
      </w:r>
    </w:p>
    <w:p w14:paraId="2D001A75" w14:textId="77777777" w:rsidR="007C58B5" w:rsidRPr="00AE1C58" w:rsidRDefault="007C58B5" w:rsidP="007C58B5">
      <w:pPr>
        <w:pStyle w:val="ad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803D504" w14:textId="77777777" w:rsidR="007C58B5" w:rsidRPr="00AE1C58" w:rsidRDefault="007C58B5" w:rsidP="007C58B5">
      <w:pPr>
        <w:pStyle w:val="ad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AE1C58" w14:paraId="25825691" w14:textId="77777777" w:rsidTr="002D5017">
        <w:trPr>
          <w:cantSplit/>
          <w:trHeight w:val="1773"/>
        </w:trPr>
        <w:tc>
          <w:tcPr>
            <w:tcW w:w="5360" w:type="dxa"/>
          </w:tcPr>
          <w:p w14:paraId="460FE47A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6ABCF70E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6E5ED303" w14:textId="77777777" w:rsidR="007C58B5" w:rsidRPr="00AE1C58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46D20EC1" w14:textId="77777777" w:rsidR="007C58B5" w:rsidRPr="00AE1C58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038CD4EA" w14:textId="604E5D3D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FC2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В.Коробейникова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CD0BD78" w14:textId="6BB71DCD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«_____ »_______________ 20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2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F0181BA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77DAB44D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1C43F85E" w14:textId="77777777" w:rsidR="007C58B5" w:rsidRPr="00AE1C58" w:rsidRDefault="00633DFE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="007C58B5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AE1C58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769BF481" w14:textId="77777777" w:rsidR="00953551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57FFE835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0F7C1019" w14:textId="107E01B8" w:rsidR="007C58B5" w:rsidRPr="00AE1C58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«_____ »______________________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2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AE1C58" w14:paraId="515ACBBF" w14:textId="77777777" w:rsidTr="002D5017">
        <w:trPr>
          <w:cantSplit/>
          <w:trHeight w:val="1480"/>
        </w:trPr>
        <w:tc>
          <w:tcPr>
            <w:tcW w:w="5360" w:type="dxa"/>
          </w:tcPr>
          <w:p w14:paraId="143FB718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6B5FD2F5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562CE688" w14:textId="77777777" w:rsidR="00953551" w:rsidRPr="00AE1C58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1394CE0B" w14:textId="77777777" w:rsidR="007C58B5" w:rsidRPr="00AE1C58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AE1C58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EB13F48" w14:textId="399FA88B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FC2056">
              <w:rPr>
                <w:rFonts w:ascii="Times New Roman" w:hAnsi="Times New Roman" w:cs="Times New Roman"/>
                <w:sz w:val="24"/>
                <w:szCs w:val="24"/>
              </w:rPr>
              <w:t xml:space="preserve"> 5 о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т  «_</w:t>
            </w:r>
            <w:r w:rsidR="00FC20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_»</w:t>
            </w:r>
            <w:r w:rsidR="00FC2056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2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E1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00D58B58" w14:textId="77777777" w:rsidR="007C58B5" w:rsidRPr="00AE1C58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E1C58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1B4F6ECF" w14:textId="2CCFE6B2" w:rsidR="007C58B5" w:rsidRPr="00AE1C58" w:rsidRDefault="007C58B5" w:rsidP="009D2BFC">
            <w:pPr>
              <w:pStyle w:val="Default"/>
              <w:rPr>
                <w:caps/>
              </w:rPr>
            </w:pPr>
            <w:r w:rsidRPr="00AE1C58">
              <w:rPr>
                <w:color w:val="auto"/>
              </w:rPr>
              <w:t>№ ____от «___ »____________20</w:t>
            </w:r>
            <w:r w:rsidRPr="00AE1C58">
              <w:rPr>
                <w:color w:val="auto"/>
                <w:lang w:val="tt-RU"/>
              </w:rPr>
              <w:t>2</w:t>
            </w:r>
            <w:r w:rsidR="00FC2056">
              <w:rPr>
                <w:color w:val="auto"/>
                <w:lang w:val="tt-RU"/>
              </w:rPr>
              <w:t>4</w:t>
            </w:r>
            <w:r w:rsidRPr="00AE1C58">
              <w:rPr>
                <w:color w:val="auto"/>
                <w:lang w:val="tt-RU"/>
              </w:rPr>
              <w:t xml:space="preserve"> </w:t>
            </w:r>
            <w:r w:rsidRPr="00AE1C58">
              <w:rPr>
                <w:color w:val="auto"/>
              </w:rPr>
              <w:t>г.</w:t>
            </w:r>
          </w:p>
        </w:tc>
      </w:tr>
    </w:tbl>
    <w:p w14:paraId="23474DD8" w14:textId="77777777" w:rsidR="007C58B5" w:rsidRPr="00AE1C58" w:rsidRDefault="007C58B5" w:rsidP="00287AE1">
      <w:pPr>
        <w:jc w:val="center"/>
        <w:rPr>
          <w:rFonts w:ascii="Times New Roman" w:hAnsi="Times New Roman" w:cs="Times New Roman"/>
        </w:rPr>
      </w:pPr>
    </w:p>
    <w:p w14:paraId="01822566" w14:textId="77777777" w:rsidR="00287AE1" w:rsidRPr="00AE1C58" w:rsidRDefault="00287AE1" w:rsidP="00287A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08A38D0A" w14:textId="77777777" w:rsidR="00EB6E12" w:rsidRDefault="00287AE1" w:rsidP="00287A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EB6E12">
        <w:rPr>
          <w:rFonts w:ascii="Times New Roman" w:hAnsi="Times New Roman" w:cs="Times New Roman"/>
          <w:b/>
          <w:sz w:val="24"/>
          <w:szCs w:val="24"/>
        </w:rPr>
        <w:t>материальном стимулировании работников</w:t>
      </w:r>
      <w:r w:rsidRPr="00AE1C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8E169EE" w14:textId="7C3E99E9" w:rsidR="00287AE1" w:rsidRPr="00AE1C58" w:rsidRDefault="00EB6E12" w:rsidP="00287A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r w:rsidR="00287AE1" w:rsidRPr="00AE1C58">
        <w:rPr>
          <w:rFonts w:ascii="Times New Roman" w:hAnsi="Times New Roman" w:cs="Times New Roman"/>
          <w:b/>
          <w:sz w:val="24"/>
          <w:szCs w:val="24"/>
        </w:rPr>
        <w:t>«Детский сад общеразвивающего вида   №22 «Гнездышко» ЕМР РТ</w:t>
      </w:r>
    </w:p>
    <w:p w14:paraId="7AA9D249" w14:textId="77777777" w:rsidR="00633DFE" w:rsidRPr="00AE1C58" w:rsidRDefault="00633DFE" w:rsidP="00287A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F52571" w14:textId="77777777" w:rsidR="00287AE1" w:rsidRPr="00AE1C58" w:rsidRDefault="00287AE1" w:rsidP="00844528">
      <w:pPr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5AAA41AE" w14:textId="77777777" w:rsidR="00287AE1" w:rsidRPr="00AE1C58" w:rsidRDefault="00287AE1" w:rsidP="00287AE1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1.1. Настоящее Положение о премировании и материальной помощи работникам МБДОУ  «Детский сад общеразвивающего вида   №22 «Гнездышко» ЕМР РТ (далее ДОУ) разработано в соответствии с Трудовым и Налоговым Кодексами Российской Федерации, Федеральным законом № 273-ФЗ от 29.12.2012г «Об образовании в Российской Федерации» в редакции от 1 сентября 2020 года, Уставом дошкольного образовательного учреждения, Коллективным договором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14:paraId="50A6A40D" w14:textId="77777777" w:rsidR="00287AE1" w:rsidRPr="00AE1C58" w:rsidRDefault="00287AE1" w:rsidP="00287AE1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1.2. Данное Положение о премировании работников ДОУ (далее – Положение) вводится с целью обеспечения материальной заинтересованности работников детского сада, развитии творческой активности, инициативы при реализации поставленных перед коллективом задач, укреплении материально-технической базы, повышения качества образовательной деятельности, своевременное и качественное выполнение уставных задач и трудовых обязанностей, а также для закрепления в дошкольном образовательном учреждении высококвалифицированных кадров.</w:t>
      </w:r>
    </w:p>
    <w:p w14:paraId="23F05985" w14:textId="77777777" w:rsidR="00287AE1" w:rsidRPr="00AE1C58" w:rsidRDefault="00287AE1" w:rsidP="00287AE1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1.3. Настоящее Положение о премировании и материальной помощи в ДОУ распространяется на всех работников, занимающих должности в соответствии со штатным расписанием дошкольного образовательного учреждения.</w:t>
      </w:r>
    </w:p>
    <w:p w14:paraId="56A71224" w14:textId="77777777" w:rsidR="00287AE1" w:rsidRPr="00AE1C58" w:rsidRDefault="00287AE1" w:rsidP="00287AE1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1.4. Выплата премии работникам детского сада облагается налогом в соответствии с действующим законодательством, учитываются при исчислении среднего заработка.</w:t>
      </w:r>
    </w:p>
    <w:p w14:paraId="626FCC36" w14:textId="77777777" w:rsidR="007C58B5" w:rsidRPr="00AE1C58" w:rsidRDefault="00287AE1" w:rsidP="00287AE1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lastRenderedPageBreak/>
        <w:t>1.5. Положение о премировании работников разработано администрацией ДОУ, выносится на обсуждение на Общем собрании трудового коллектива детского сада, согласовывается с выборным профсоюзным органом (далее - профсоюзный комитет) и утверждается приказом заведующего дошкольным образовательным учреждением.</w:t>
      </w:r>
    </w:p>
    <w:p w14:paraId="75FA2B5A" w14:textId="77777777" w:rsidR="008368CE" w:rsidRPr="00AE1C58" w:rsidRDefault="008368CE" w:rsidP="00844528">
      <w:pPr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>2. Порядок установления размера выплат из стимулирующей части оплаты труда работникам ДОУ.</w:t>
      </w:r>
    </w:p>
    <w:p w14:paraId="195DFF94" w14:textId="403A0827" w:rsidR="008368CE" w:rsidRPr="00AE1C58" w:rsidRDefault="008368CE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2.1. Размеры выплат из стимулирующей части фонда оплаты труда работникам образовательного учреждения устанавливается по результатам мониторинга и оценки результативности деятельности всех работников учреждения, проводимых на основании утвержденных Положением «Критериев оценки эффективности работников МБДОУ «Детский сад общеразвивающего вида №22 «Гнёздышко». (Приложение№1)</w:t>
      </w:r>
    </w:p>
    <w:p w14:paraId="46228930" w14:textId="77777777" w:rsidR="005D3FA4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2.2. Доля стимулирующей части в фонде оплаты труда работников дошкольного образовательного учреждения устанавливается в размере 25%.</w:t>
      </w:r>
    </w:p>
    <w:p w14:paraId="35F5C7A9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2.3</w:t>
      </w:r>
      <w:r w:rsidR="008368CE" w:rsidRPr="00AE1C58">
        <w:rPr>
          <w:rFonts w:ascii="Times New Roman" w:hAnsi="Times New Roman" w:cs="Times New Roman"/>
          <w:sz w:val="24"/>
          <w:szCs w:val="24"/>
        </w:rPr>
        <w:t>. Мониторинг и оценка результативности профессиональной деятельности работников осуществляется в ходе работы выборной комиссии по распределению стимулирующего ФОТ ДОУ.</w:t>
      </w:r>
    </w:p>
    <w:p w14:paraId="30F97457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2.4</w:t>
      </w:r>
      <w:r w:rsidR="008368CE" w:rsidRPr="00AE1C58">
        <w:rPr>
          <w:rFonts w:ascii="Times New Roman" w:hAnsi="Times New Roman" w:cs="Times New Roman"/>
          <w:sz w:val="24"/>
          <w:szCs w:val="24"/>
        </w:rPr>
        <w:t>. В системе государственно-общественного мониторинга и оценки результативности профессиональной деятельности работников учреждения учитываются результаты, полученные в рамках внутреннего контроля администрации учреждения, представляемых заведующим ДОУ, результаты самооценки работников, а также результаты, полученные в рамках общественной оценки, представляемой выборной комиссией по распределению стимулирующего ФОТ ДОУ.</w:t>
      </w:r>
    </w:p>
    <w:p w14:paraId="6CF0EE31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2.5</w:t>
      </w:r>
      <w:r w:rsidR="008368CE" w:rsidRPr="00AE1C58">
        <w:rPr>
          <w:rFonts w:ascii="Times New Roman" w:hAnsi="Times New Roman" w:cs="Times New Roman"/>
          <w:sz w:val="24"/>
          <w:szCs w:val="24"/>
        </w:rPr>
        <w:t>. Педагогические работники предоставляют старшему воспитателю аналитические материалы в соответствии с критерием оценки деятельности до 15 числа текущ</w:t>
      </w:r>
      <w:r w:rsidR="00E218CD" w:rsidRPr="00AE1C58">
        <w:rPr>
          <w:rFonts w:ascii="Times New Roman" w:hAnsi="Times New Roman" w:cs="Times New Roman"/>
          <w:sz w:val="24"/>
          <w:szCs w:val="24"/>
        </w:rPr>
        <w:t>его месяца; он в свою очередь предоставляет их заведующему ДОУ</w:t>
      </w:r>
    </w:p>
    <w:p w14:paraId="71EEBDAA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2.6</w:t>
      </w:r>
      <w:r w:rsidR="00E218CD" w:rsidRPr="00AE1C58">
        <w:rPr>
          <w:rFonts w:ascii="Times New Roman" w:hAnsi="Times New Roman" w:cs="Times New Roman"/>
          <w:sz w:val="24"/>
          <w:szCs w:val="24"/>
        </w:rPr>
        <w:t>. Младший персонал представляют завхозу</w:t>
      </w:r>
      <w:r w:rsidR="008368CE" w:rsidRPr="00AE1C58">
        <w:rPr>
          <w:rFonts w:ascii="Times New Roman" w:hAnsi="Times New Roman" w:cs="Times New Roman"/>
          <w:sz w:val="24"/>
          <w:szCs w:val="24"/>
        </w:rPr>
        <w:t xml:space="preserve"> учреждения материалы, подтверждающие достигнутое качество выполнения раб</w:t>
      </w:r>
      <w:r w:rsidR="00E218CD" w:rsidRPr="00AE1C58">
        <w:rPr>
          <w:rFonts w:ascii="Times New Roman" w:hAnsi="Times New Roman" w:cs="Times New Roman"/>
          <w:sz w:val="24"/>
          <w:szCs w:val="24"/>
        </w:rPr>
        <w:t>оты до 15 числа текущего месяца; он в свою очередь предоставляет их заведующему ДОУ</w:t>
      </w:r>
    </w:p>
    <w:p w14:paraId="6EEF2A4D" w14:textId="77777777" w:rsidR="00E218CD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2.7</w:t>
      </w:r>
      <w:r w:rsidR="00E218CD" w:rsidRPr="00AE1C58">
        <w:rPr>
          <w:rFonts w:ascii="Times New Roman" w:hAnsi="Times New Roman" w:cs="Times New Roman"/>
          <w:sz w:val="24"/>
          <w:szCs w:val="24"/>
        </w:rPr>
        <w:t>. Заведующий ДОУ оценивает работу старшего воспитателя и старшей медсестры согласно критериям</w:t>
      </w:r>
    </w:p>
    <w:p w14:paraId="6836BC70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2.8</w:t>
      </w:r>
      <w:r w:rsidR="008368CE" w:rsidRPr="00AE1C58">
        <w:rPr>
          <w:rFonts w:ascii="Times New Roman" w:hAnsi="Times New Roman" w:cs="Times New Roman"/>
          <w:sz w:val="24"/>
          <w:szCs w:val="24"/>
        </w:rPr>
        <w:t>. По итогам работы формируется рейтинг по набору критериев для каждой критерии работников.</w:t>
      </w:r>
    </w:p>
    <w:p w14:paraId="16E80741" w14:textId="77777777" w:rsidR="008368CE" w:rsidRPr="00AE1C58" w:rsidRDefault="005D3FA4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2.9</w:t>
      </w:r>
      <w:r w:rsidR="008368CE" w:rsidRPr="00AE1C58">
        <w:rPr>
          <w:rFonts w:ascii="Times New Roman" w:hAnsi="Times New Roman" w:cs="Times New Roman"/>
          <w:sz w:val="24"/>
          <w:szCs w:val="24"/>
        </w:rPr>
        <w:t>. Качество работы оценивается по двум группам критериев: результативность и деятельность.</w:t>
      </w:r>
    </w:p>
    <w:p w14:paraId="5E6B1809" w14:textId="77777777" w:rsidR="008368CE" w:rsidRPr="00AE1C58" w:rsidRDefault="008368CE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2.10. Рейтинговые таблицы формируются по итогам работы за месяц, квартал, год по набору критериев и показателей, разработанных коллективом с участием общественности и утвержденных данным Положением, по направлениям работы в соответствии с материалами, представленными участниками рейтинга в срок не позднее, чем за 6 дней до окончания отчетного периода, устанавливаемого </w:t>
      </w:r>
      <w:r w:rsidR="00E218CD" w:rsidRPr="00AE1C58">
        <w:rPr>
          <w:rFonts w:ascii="Times New Roman" w:hAnsi="Times New Roman" w:cs="Times New Roman"/>
          <w:sz w:val="24"/>
          <w:szCs w:val="24"/>
        </w:rPr>
        <w:t>данным Положением</w:t>
      </w:r>
      <w:r w:rsidRPr="00AE1C58">
        <w:rPr>
          <w:rFonts w:ascii="Times New Roman" w:hAnsi="Times New Roman" w:cs="Times New Roman"/>
          <w:sz w:val="24"/>
          <w:szCs w:val="24"/>
        </w:rPr>
        <w:t>, и выносятся руководителем на рассмотрение комиссии по распределению стимулирующего фонда.</w:t>
      </w:r>
    </w:p>
    <w:p w14:paraId="4D85FFCA" w14:textId="77777777" w:rsidR="008368CE" w:rsidRPr="00AE1C58" w:rsidRDefault="008368CE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lastRenderedPageBreak/>
        <w:t>2.11. Комиссию по распределению стимулирующего фонда в количестве 5 человек формирует руководитель ДОУ приказом по учреждению.</w:t>
      </w:r>
    </w:p>
    <w:p w14:paraId="28B2BF27" w14:textId="77777777" w:rsidR="008368CE" w:rsidRPr="00AE1C58" w:rsidRDefault="008368CE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2.12. Размер и порядок выплат стимулирующего характера, материальной помощи руководителю дошкольного образовательного учреждения устанавливаются учредителем – исполнительным комитетом ЕМР.</w:t>
      </w:r>
    </w:p>
    <w:p w14:paraId="6C5BFBAE" w14:textId="77777777" w:rsidR="008368CE" w:rsidRPr="00AE1C58" w:rsidRDefault="008368CE" w:rsidP="008368CE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2.13. Решение комиссии оформляется протоколом, на основании которого издается приказ по учреждению о производстве выплат стимулирующего характера.</w:t>
      </w:r>
    </w:p>
    <w:p w14:paraId="1FD32B1D" w14:textId="77777777" w:rsidR="005D3FA4" w:rsidRPr="00AE1C58" w:rsidRDefault="005D3FA4" w:rsidP="00844528">
      <w:pPr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>3. Виды и порядок распределения стимулирующих выплат.</w:t>
      </w:r>
    </w:p>
    <w:p w14:paraId="0329B667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3.1. К стимулирующим выплатам относятся:</w:t>
      </w:r>
    </w:p>
    <w:p w14:paraId="7247501A" w14:textId="77777777" w:rsidR="00F4109D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-выплаты педагогическим работникам, применяющим в процессе воспитания инновационные педагогические технологии;</w:t>
      </w:r>
    </w:p>
    <w:p w14:paraId="34D8E89D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-выплаты воспитателям, младшим воспитателям и помощникам воспитателя, и иным педагогическим работникам за превышение плановой наполняемости;</w:t>
      </w:r>
    </w:p>
    <w:p w14:paraId="0060A07D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-выплаты воспитателям и медицинским работникам, помощникам воспитателя за обеспечение высокой посещаемости детьми дошкольного образовательного учреждения;</w:t>
      </w:r>
    </w:p>
    <w:p w14:paraId="15F97989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-выплаты работникам ДОУ за качество воспитания, за создание условий для сохранения здоровья воспитанников.</w:t>
      </w:r>
    </w:p>
    <w:p w14:paraId="1EB83100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3.2. Выплаты стимулирующего характера устанавливаются работнику с учетом критериев, позволяющих оценить результативность и качество его работы (эффективность труда), предусмотренных перечнем критериев эффективности труда.</w:t>
      </w:r>
    </w:p>
    <w:p w14:paraId="1B3C7FA3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 3.3. Установление стимулирующих выплат работникам в соответствии с утвержденными критериями осуществляется 3 раза в год по балловой системе за периоды:</w:t>
      </w:r>
    </w:p>
    <w:p w14:paraId="7AF94376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1 период: за январь, февраль, март, апрель – в мае; </w:t>
      </w:r>
    </w:p>
    <w:p w14:paraId="479E0F5C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2 период: за май, июнь, июль, август – в сентябре; </w:t>
      </w:r>
    </w:p>
    <w:p w14:paraId="15C02241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3 период: за сентябрь, октябрь, ноябрь, декабрь – в январе.</w:t>
      </w:r>
    </w:p>
    <w:p w14:paraId="06EEC553" w14:textId="77777777" w:rsidR="005D3FA4" w:rsidRPr="00AE1C58" w:rsidRDefault="00201122" w:rsidP="00844528">
      <w:pPr>
        <w:rPr>
          <w:rFonts w:ascii="Times New Roman" w:hAnsi="Times New Roman" w:cs="Times New Roman"/>
          <w:b/>
          <w:sz w:val="24"/>
          <w:szCs w:val="24"/>
        </w:rPr>
      </w:pPr>
      <w:r w:rsidRPr="00AE1C58">
        <w:rPr>
          <w:rFonts w:ascii="Times New Roman" w:hAnsi="Times New Roman" w:cs="Times New Roman"/>
          <w:b/>
          <w:sz w:val="24"/>
          <w:szCs w:val="24"/>
        </w:rPr>
        <w:t>4</w:t>
      </w:r>
      <w:r w:rsidR="005D3FA4" w:rsidRPr="00AE1C58">
        <w:rPr>
          <w:rFonts w:ascii="Times New Roman" w:hAnsi="Times New Roman" w:cs="Times New Roman"/>
          <w:b/>
          <w:sz w:val="24"/>
          <w:szCs w:val="24"/>
        </w:rPr>
        <w:t>. Прочие доплаты и надбавки.</w:t>
      </w:r>
    </w:p>
    <w:p w14:paraId="1114ACFD" w14:textId="77777777" w:rsidR="005D3FA4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4</w:t>
      </w:r>
      <w:r w:rsidR="005D3FA4" w:rsidRPr="00AE1C58">
        <w:rPr>
          <w:rFonts w:ascii="Times New Roman" w:hAnsi="Times New Roman" w:cs="Times New Roman"/>
          <w:sz w:val="24"/>
          <w:szCs w:val="24"/>
        </w:rPr>
        <w:t>.1. Прочие доплаты и надбавки устанавливаются также из 2% стимулирующего фонда на основании данного Положения приказом руководителя.</w:t>
      </w:r>
    </w:p>
    <w:p w14:paraId="613D235A" w14:textId="77777777" w:rsidR="005D3FA4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4</w:t>
      </w:r>
      <w:r w:rsidR="005D3FA4" w:rsidRPr="00AE1C58">
        <w:rPr>
          <w:rFonts w:ascii="Times New Roman" w:hAnsi="Times New Roman" w:cs="Times New Roman"/>
          <w:sz w:val="24"/>
          <w:szCs w:val="24"/>
        </w:rPr>
        <w:t>.2. Доплаты и надбавки могут устанавливаться</w:t>
      </w:r>
    </w:p>
    <w:p w14:paraId="01820B71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-на определенный период времени или за выполнение конкретного объема работ.</w:t>
      </w:r>
    </w:p>
    <w:p w14:paraId="74FD960F" w14:textId="77777777" w:rsidR="005D3FA4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4</w:t>
      </w:r>
      <w:r w:rsidR="005D3FA4" w:rsidRPr="00AE1C58">
        <w:rPr>
          <w:rFonts w:ascii="Times New Roman" w:hAnsi="Times New Roman" w:cs="Times New Roman"/>
          <w:sz w:val="24"/>
          <w:szCs w:val="24"/>
        </w:rPr>
        <w:t>.3. Размер доплат и надбавок размерами не ограничивается и устанавливается в зависимости от объёма работ в пределах заработной платы.</w:t>
      </w:r>
    </w:p>
    <w:p w14:paraId="3F72BD81" w14:textId="77777777" w:rsidR="005D3FA4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5D3FA4" w:rsidRPr="00AE1C58">
        <w:rPr>
          <w:rFonts w:ascii="Times New Roman" w:hAnsi="Times New Roman" w:cs="Times New Roman"/>
          <w:sz w:val="24"/>
          <w:szCs w:val="24"/>
        </w:rPr>
        <w:t>.4. Виды доплат и надбавок:</w:t>
      </w:r>
    </w:p>
    <w:p w14:paraId="2FDCCD37" w14:textId="77777777" w:rsidR="00F4109D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 за работу, не входящую в должностные обязанности работника, но непосредственно связанную с образовательным п</w:t>
      </w:r>
      <w:r w:rsidR="00F4109D" w:rsidRPr="00AE1C58">
        <w:rPr>
          <w:rFonts w:ascii="Times New Roman" w:hAnsi="Times New Roman" w:cs="Times New Roman"/>
          <w:sz w:val="24"/>
          <w:szCs w:val="24"/>
        </w:rPr>
        <w:t>роцессом</w:t>
      </w:r>
      <w:r w:rsidRPr="00AE1C58">
        <w:rPr>
          <w:rFonts w:ascii="Times New Roman" w:hAnsi="Times New Roman" w:cs="Times New Roman"/>
          <w:sz w:val="24"/>
          <w:szCs w:val="24"/>
        </w:rPr>
        <w:t>;</w:t>
      </w:r>
    </w:p>
    <w:p w14:paraId="44B9782B" w14:textId="77777777" w:rsidR="00201122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  выплата председателю профсоюзного комитета за работу в коллективе;</w:t>
      </w:r>
    </w:p>
    <w:p w14:paraId="1A43E483" w14:textId="77777777" w:rsidR="005D3FA4" w:rsidRPr="00AE1C58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 за увеличение объема выполняемых работ;</w:t>
      </w:r>
    </w:p>
    <w:p w14:paraId="39A235BB" w14:textId="77777777" w:rsidR="00F4109D" w:rsidRPr="00AE1C58" w:rsidRDefault="00F4109D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-за организацию и проведение мероприятий, повышающих авторитет и имидж ДОУ;</w:t>
      </w:r>
    </w:p>
    <w:p w14:paraId="1EF40CFE" w14:textId="77777777" w:rsidR="00201122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-выплаты за ведение сайта ДОУ, социальных сетей ДОУ, участие в работе комиссий и т.п.</w:t>
      </w:r>
    </w:p>
    <w:p w14:paraId="13A33FBF" w14:textId="77777777" w:rsidR="00201122" w:rsidRPr="00AE1C58" w:rsidRDefault="00201122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-за выполнение обязанностей контрактного управляющего;</w:t>
      </w:r>
    </w:p>
    <w:p w14:paraId="78D14332" w14:textId="77777777" w:rsidR="00F4109D" w:rsidRPr="00AE1C58" w:rsidRDefault="00F4109D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>-за победу в конкурсах професс</w:t>
      </w:r>
      <w:r w:rsidR="00201122" w:rsidRPr="00AE1C58">
        <w:rPr>
          <w:rFonts w:ascii="Times New Roman" w:hAnsi="Times New Roman" w:cs="Times New Roman"/>
          <w:sz w:val="24"/>
          <w:szCs w:val="24"/>
        </w:rPr>
        <w:t>ионального мастерства;</w:t>
      </w:r>
    </w:p>
    <w:p w14:paraId="5577F0E6" w14:textId="2CB89F04" w:rsidR="00C53436" w:rsidRDefault="005D3FA4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sz w:val="24"/>
          <w:szCs w:val="24"/>
        </w:rPr>
        <w:t xml:space="preserve">-  </w:t>
      </w:r>
      <w:r w:rsidR="00F4109D" w:rsidRPr="00AE1C58">
        <w:rPr>
          <w:rFonts w:ascii="Times New Roman" w:hAnsi="Times New Roman" w:cs="Times New Roman"/>
          <w:sz w:val="24"/>
          <w:szCs w:val="24"/>
        </w:rPr>
        <w:t xml:space="preserve">в связи с юбилеем 50, 55, 60 лет </w:t>
      </w:r>
    </w:p>
    <w:p w14:paraId="78259B45" w14:textId="52C62FB1" w:rsidR="00C53436" w:rsidRDefault="00C53436" w:rsidP="005D3FA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436">
        <w:rPr>
          <w:rFonts w:ascii="Times New Roman" w:hAnsi="Times New Roman" w:cs="Times New Roman"/>
          <w:b/>
          <w:bCs/>
          <w:sz w:val="24"/>
          <w:szCs w:val="24"/>
        </w:rPr>
        <w:t>5. Поощрительные выплаты</w:t>
      </w:r>
    </w:p>
    <w:p w14:paraId="77C98598" w14:textId="02ADC1AF" w:rsidR="00266840" w:rsidRDefault="00993253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266840">
        <w:rPr>
          <w:rFonts w:ascii="Times New Roman" w:hAnsi="Times New Roman" w:cs="Times New Roman"/>
          <w:sz w:val="24"/>
          <w:szCs w:val="24"/>
        </w:rPr>
        <w:t xml:space="preserve">Педагогическим работникам согласно Указа Президента Российской Федерации от 7 мая 2012 года № 597 производится поощрительная выплата при наличии средств. </w:t>
      </w:r>
      <w:r w:rsidRPr="00993253">
        <w:rPr>
          <w:rFonts w:ascii="Times New Roman" w:hAnsi="Times New Roman" w:cs="Times New Roman"/>
          <w:sz w:val="24"/>
          <w:szCs w:val="24"/>
        </w:rPr>
        <w:t>Единовременная поощрительная выплата выплачивается всем педагогам в одинаковом размере со</w:t>
      </w:r>
      <w:r>
        <w:rPr>
          <w:rFonts w:ascii="Times New Roman" w:hAnsi="Times New Roman" w:cs="Times New Roman"/>
          <w:sz w:val="24"/>
          <w:szCs w:val="24"/>
        </w:rPr>
        <w:t>гласно</w:t>
      </w:r>
      <w:r w:rsidR="00266840" w:rsidRPr="00266840">
        <w:t xml:space="preserve"> </w:t>
      </w:r>
      <w:r w:rsidR="00266840" w:rsidRPr="00266840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266840" w:rsidRPr="00266840">
        <w:rPr>
          <w:rFonts w:ascii="Times New Roman" w:hAnsi="Times New Roman" w:cs="Times New Roman"/>
          <w:sz w:val="24"/>
          <w:szCs w:val="24"/>
        </w:rPr>
        <w:t xml:space="preserve"> педагогического работника по тарификации и его отработанно</w:t>
      </w:r>
      <w:r>
        <w:rPr>
          <w:rFonts w:ascii="Times New Roman" w:hAnsi="Times New Roman" w:cs="Times New Roman"/>
          <w:sz w:val="24"/>
          <w:szCs w:val="24"/>
        </w:rPr>
        <w:t>му</w:t>
      </w:r>
      <w:r w:rsidR="00266840" w:rsidRPr="00266840">
        <w:rPr>
          <w:rFonts w:ascii="Times New Roman" w:hAnsi="Times New Roman" w:cs="Times New Roman"/>
          <w:sz w:val="24"/>
          <w:szCs w:val="24"/>
        </w:rPr>
        <w:t xml:space="preserve"> врем</w:t>
      </w:r>
      <w:r>
        <w:rPr>
          <w:rFonts w:ascii="Times New Roman" w:hAnsi="Times New Roman" w:cs="Times New Roman"/>
          <w:sz w:val="24"/>
          <w:szCs w:val="24"/>
        </w:rPr>
        <w:t>ени за</w:t>
      </w:r>
      <w:r w:rsidR="00266840" w:rsidRPr="00266840">
        <w:rPr>
          <w:rFonts w:ascii="Times New Roman" w:hAnsi="Times New Roman" w:cs="Times New Roman"/>
          <w:sz w:val="24"/>
          <w:szCs w:val="24"/>
        </w:rPr>
        <w:t xml:space="preserve"> период,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266840" w:rsidRPr="00266840">
        <w:rPr>
          <w:rFonts w:ascii="Times New Roman" w:hAnsi="Times New Roman" w:cs="Times New Roman"/>
          <w:sz w:val="24"/>
          <w:szCs w:val="24"/>
        </w:rPr>
        <w:t>который осуществляют</w:t>
      </w:r>
      <w:r>
        <w:rPr>
          <w:rFonts w:ascii="Times New Roman" w:hAnsi="Times New Roman" w:cs="Times New Roman"/>
          <w:sz w:val="24"/>
          <w:szCs w:val="24"/>
        </w:rPr>
        <w:t>ся выплаты</w:t>
      </w:r>
      <w:r w:rsidR="00266840" w:rsidRPr="00266840">
        <w:rPr>
          <w:rFonts w:ascii="Times New Roman" w:hAnsi="Times New Roman" w:cs="Times New Roman"/>
          <w:sz w:val="24"/>
          <w:szCs w:val="24"/>
        </w:rPr>
        <w:t>.</w:t>
      </w:r>
    </w:p>
    <w:p w14:paraId="36F52C1A" w14:textId="01089F10" w:rsidR="00993253" w:rsidRPr="00266840" w:rsidRDefault="00993253" w:rsidP="005D3F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993253">
        <w:rPr>
          <w:rFonts w:ascii="Times New Roman" w:hAnsi="Times New Roman" w:cs="Times New Roman"/>
          <w:sz w:val="24"/>
          <w:szCs w:val="24"/>
        </w:rPr>
        <w:t>Работникам, проработавшим неполное количество рабочих дней в периоде, предшествующем текущим выплатам (отпуск: по беременности и родам, по уходу за ребенком, дополнительный учебный, административный</w:t>
      </w:r>
      <w:r w:rsidR="00B207B5">
        <w:rPr>
          <w:rFonts w:ascii="Times New Roman" w:hAnsi="Times New Roman" w:cs="Times New Roman"/>
          <w:sz w:val="24"/>
          <w:szCs w:val="24"/>
        </w:rPr>
        <w:t>, больничный</w:t>
      </w:r>
      <w:r w:rsidRPr="00993253">
        <w:rPr>
          <w:rFonts w:ascii="Times New Roman" w:hAnsi="Times New Roman" w:cs="Times New Roman"/>
          <w:sz w:val="24"/>
          <w:szCs w:val="24"/>
        </w:rPr>
        <w:t>) премии выплачиваются пропорционально отработанному времени.</w:t>
      </w:r>
    </w:p>
    <w:p w14:paraId="6AE9A3F2" w14:textId="77CC4E6A" w:rsidR="00201122" w:rsidRPr="00EB6E12" w:rsidRDefault="00C53436" w:rsidP="00EB6E1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201122" w:rsidRPr="00AE1C58">
        <w:rPr>
          <w:rFonts w:ascii="Times New Roman" w:hAnsi="Times New Roman" w:cs="Times New Roman"/>
          <w:b/>
          <w:sz w:val="24"/>
          <w:szCs w:val="24"/>
        </w:rPr>
        <w:t>.</w:t>
      </w:r>
      <w:r w:rsidR="00EB6E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1122" w:rsidRPr="00AE1C58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14:paraId="20437653" w14:textId="565C626A" w:rsidR="00201122" w:rsidRPr="00AE1C58" w:rsidRDefault="00EB6E12" w:rsidP="002011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01122" w:rsidRPr="00AE1C58">
        <w:rPr>
          <w:rFonts w:ascii="Times New Roman" w:hAnsi="Times New Roman" w:cs="Times New Roman"/>
          <w:sz w:val="24"/>
          <w:szCs w:val="24"/>
        </w:rPr>
        <w:t>.1. Настоящее Положение о премировании и материальной помощи в детском саду является локальным нормативным актом, принимается на Общем собрании работников ДОУ и утверждается (либо вводится в дейст</w:t>
      </w:r>
      <w:r w:rsidR="0005394F" w:rsidRPr="00AE1C58">
        <w:rPr>
          <w:rFonts w:ascii="Times New Roman" w:hAnsi="Times New Roman" w:cs="Times New Roman"/>
          <w:sz w:val="24"/>
          <w:szCs w:val="24"/>
        </w:rPr>
        <w:t>вие) приказом заведующего</w:t>
      </w:r>
      <w:r w:rsidR="00201122" w:rsidRPr="00AE1C58">
        <w:rPr>
          <w:rFonts w:ascii="Times New Roman" w:hAnsi="Times New Roman" w:cs="Times New Roman"/>
          <w:sz w:val="24"/>
          <w:szCs w:val="24"/>
        </w:rPr>
        <w:t>.</w:t>
      </w:r>
    </w:p>
    <w:p w14:paraId="571F07EC" w14:textId="59556601" w:rsidR="00201122" w:rsidRPr="00AE1C58" w:rsidRDefault="00EB6E12" w:rsidP="002011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01122" w:rsidRPr="00AE1C58">
        <w:rPr>
          <w:rFonts w:ascii="Times New Roman" w:hAnsi="Times New Roman" w:cs="Times New Roman"/>
          <w:sz w:val="24"/>
          <w:szCs w:val="24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5C7FC44C" w14:textId="27177357" w:rsidR="00201122" w:rsidRPr="00AE1C58" w:rsidRDefault="00EB6E12" w:rsidP="002011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01122" w:rsidRPr="00AE1C58">
        <w:rPr>
          <w:rFonts w:ascii="Times New Roman" w:hAnsi="Times New Roman" w:cs="Times New Roman"/>
          <w:sz w:val="24"/>
          <w:szCs w:val="24"/>
        </w:rPr>
        <w:t xml:space="preserve">.3. Настоящее Положение принимается на неопределенный срок. Изменения и дополнения к Положению принимаются в </w:t>
      </w:r>
      <w:r w:rsidR="00633DFE" w:rsidRPr="00AE1C58">
        <w:rPr>
          <w:rFonts w:ascii="Times New Roman" w:hAnsi="Times New Roman" w:cs="Times New Roman"/>
          <w:sz w:val="24"/>
          <w:szCs w:val="24"/>
        </w:rPr>
        <w:t>порядке, предусмотренном п 6</w:t>
      </w:r>
      <w:r w:rsidR="00201122" w:rsidRPr="00AE1C58">
        <w:rPr>
          <w:rFonts w:ascii="Times New Roman" w:hAnsi="Times New Roman" w:cs="Times New Roman"/>
          <w:sz w:val="24"/>
          <w:szCs w:val="24"/>
        </w:rPr>
        <w:t>.1 настоящего Положения.</w:t>
      </w:r>
    </w:p>
    <w:p w14:paraId="2C9A701A" w14:textId="176B4167" w:rsidR="00844528" w:rsidRDefault="00EB6E12" w:rsidP="0084452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5394F" w:rsidRPr="00AE1C58">
        <w:rPr>
          <w:rFonts w:ascii="Times New Roman" w:hAnsi="Times New Roman" w:cs="Times New Roman"/>
          <w:sz w:val="24"/>
          <w:szCs w:val="24"/>
        </w:rPr>
        <w:t xml:space="preserve">.4. </w:t>
      </w:r>
      <w:r w:rsidR="00EA03EA" w:rsidRPr="00AE1C58">
        <w:rPr>
          <w:rFonts w:ascii="Times New Roman" w:hAnsi="Times New Roman" w:cs="Times New Roman"/>
          <w:sz w:val="24"/>
          <w:szCs w:val="24"/>
        </w:rPr>
        <w:t>После принятия Положения в новой редакции предыдущая автоматически утрачивает силу</w:t>
      </w:r>
    </w:p>
    <w:p w14:paraId="3BCB5CC7" w14:textId="77777777" w:rsidR="00AE1C58" w:rsidRPr="00844528" w:rsidRDefault="00AE1C58" w:rsidP="00844528">
      <w:pPr>
        <w:jc w:val="both"/>
        <w:rPr>
          <w:rFonts w:ascii="Times New Roman" w:hAnsi="Times New Roman" w:cs="Times New Roman"/>
          <w:sz w:val="24"/>
          <w:szCs w:val="24"/>
        </w:rPr>
      </w:pPr>
      <w:r w:rsidRPr="00AE1C58">
        <w:rPr>
          <w:rFonts w:ascii="Times New Roman" w:hAnsi="Times New Roman" w:cs="Times New Roman"/>
          <w:b/>
        </w:rPr>
        <w:t>Приложение №1 (</w:t>
      </w:r>
      <w:r w:rsidRPr="00AE1C58">
        <w:rPr>
          <w:rFonts w:ascii="Times New Roman" w:hAnsi="Times New Roman" w:cs="Times New Roman"/>
        </w:rPr>
        <w:t xml:space="preserve">Разработано В рамках реализации постановления Кабинета Министров Республики Татарстан от 18.08.2008 г. №592 «О введении новых систем оплаты труда работников бюджетных учреждений Республики Татарстан» и Письма Министерства образования и науки Республики Татарстан от 14.09.2010 г № 3655/10 «Об организации работ по внедрению новой системы оплаты труда работников муниципальных </w:t>
      </w:r>
      <w:r w:rsidRPr="00AE1C58">
        <w:rPr>
          <w:rFonts w:ascii="Times New Roman" w:hAnsi="Times New Roman" w:cs="Times New Roman"/>
        </w:rPr>
        <w:lastRenderedPageBreak/>
        <w:t>дошкольных образовательных учреждений». Приложение № 2 к приказу Министерства образования и науки РТ от 19.05.2015 года № 6162/15 «Примерные критерии оценки эффективности деятельности руководителя и работников дошкольных  образовательных учреждений Республики Татарстан»</w:t>
      </w:r>
    </w:p>
    <w:p w14:paraId="03B31524" w14:textId="77777777" w:rsidR="00AE1C58" w:rsidRPr="00AE1C58" w:rsidRDefault="00AE1C58" w:rsidP="00AE1C58">
      <w:pPr>
        <w:rPr>
          <w:rFonts w:ascii="Times New Roman" w:hAnsi="Times New Roman" w:cs="Times New Roman"/>
          <w:b/>
        </w:rPr>
      </w:pPr>
    </w:p>
    <w:p w14:paraId="083EA733" w14:textId="77777777" w:rsidR="00AE1C58" w:rsidRPr="00AE1C58" w:rsidRDefault="00AE1C58" w:rsidP="00AE1C58">
      <w:pPr>
        <w:rPr>
          <w:rFonts w:ascii="Times New Roman" w:hAnsi="Times New Roman" w:cs="Times New Roman"/>
          <w:b/>
        </w:rPr>
      </w:pPr>
      <w:r w:rsidRPr="00AE1C58">
        <w:rPr>
          <w:rFonts w:ascii="Times New Roman" w:hAnsi="Times New Roman" w:cs="Times New Roman"/>
          <w:b/>
        </w:rPr>
        <w:t>ВОСПИТАТЕЛЬ</w:t>
      </w:r>
    </w:p>
    <w:p w14:paraId="66A10DF1" w14:textId="77777777" w:rsidR="0045262A" w:rsidRPr="00AE1C58" w:rsidRDefault="00AE1C58" w:rsidP="00AE1C58">
      <w:pPr>
        <w:ind w:hanging="851"/>
        <w:rPr>
          <w:rFonts w:ascii="Times New Roman" w:hAnsi="Times New Roman" w:cs="Times New Roman"/>
          <w:b/>
          <w:color w:val="000000"/>
        </w:rPr>
      </w:pPr>
      <w:r w:rsidRPr="00AE1C58">
        <w:rPr>
          <w:rFonts w:ascii="Times New Roman" w:hAnsi="Times New Roman" w:cs="Times New Roman"/>
          <w:color w:val="000000"/>
        </w:rPr>
        <w:t xml:space="preserve">             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442"/>
        <w:gridCol w:w="8924"/>
        <w:gridCol w:w="1112"/>
      </w:tblGrid>
      <w:tr w:rsidR="0045262A" w14:paraId="7257FD89" w14:textId="77777777" w:rsidTr="0045262A">
        <w:trPr>
          <w:trHeight w:val="509"/>
        </w:trPr>
        <w:tc>
          <w:tcPr>
            <w:tcW w:w="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0BC27" w14:textId="77777777" w:rsidR="0045262A" w:rsidRDefault="0045262A" w:rsidP="0055470A">
            <w:r>
              <w:t>№</w:t>
            </w:r>
          </w:p>
        </w:tc>
        <w:tc>
          <w:tcPr>
            <w:tcW w:w="44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F09B1" w14:textId="77777777" w:rsidR="0045262A" w:rsidRPr="0045262A" w:rsidRDefault="0045262A" w:rsidP="0045262A">
            <w:pPr>
              <w:jc w:val="center"/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Наименование критерия</w:t>
            </w:r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3D03A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45262A">
              <w:rPr>
                <w:rFonts w:ascii="Times New Roman" w:hAnsi="Times New Roman" w:cs="Times New Roman"/>
                <w:color w:val="000000"/>
              </w:rPr>
              <w:t>Диапазон  значений</w:t>
            </w:r>
          </w:p>
        </w:tc>
      </w:tr>
      <w:tr w:rsidR="0045262A" w14:paraId="4CF91134" w14:textId="77777777" w:rsidTr="0045262A">
        <w:trPr>
          <w:trHeight w:val="509"/>
        </w:trPr>
        <w:tc>
          <w:tcPr>
            <w:tcW w:w="1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6103" w14:textId="77777777" w:rsidR="0045262A" w:rsidRDefault="0045262A" w:rsidP="0055470A"/>
        </w:tc>
        <w:tc>
          <w:tcPr>
            <w:tcW w:w="44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48DD3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1BA68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78A0E775" w14:textId="77777777" w:rsidTr="0045262A">
        <w:trPr>
          <w:trHeight w:val="509"/>
        </w:trPr>
        <w:tc>
          <w:tcPr>
            <w:tcW w:w="1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5E79D" w14:textId="77777777" w:rsidR="0045262A" w:rsidRDefault="0045262A" w:rsidP="0055470A"/>
        </w:tc>
        <w:tc>
          <w:tcPr>
            <w:tcW w:w="44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1ED9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30FC6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461ABE2F" w14:textId="77777777" w:rsidTr="0045262A">
        <w:trPr>
          <w:trHeight w:val="509"/>
        </w:trPr>
        <w:tc>
          <w:tcPr>
            <w:tcW w:w="1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C6D1D" w14:textId="77777777" w:rsidR="0045262A" w:rsidRDefault="0045262A" w:rsidP="0055470A"/>
        </w:tc>
        <w:tc>
          <w:tcPr>
            <w:tcW w:w="44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2C3E1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807B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5664931E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EE034" w14:textId="77777777" w:rsidR="0045262A" w:rsidRDefault="0045262A" w:rsidP="0055470A">
            <w:r>
              <w:t>1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BD72C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Охрана жизни и здоровья детей (индекс здоровья)</w:t>
            </w:r>
          </w:p>
          <w:p w14:paraId="68AA9A3C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45262A">
              <w:rPr>
                <w:rFonts w:ascii="Times New Roman" w:hAnsi="Times New Roman" w:cs="Times New Roman"/>
              </w:rPr>
              <w:t xml:space="preserve"> = A/B*100%, где А – число ни разу не болевших детей в отчетном периоде, В – число всех обследованных детей, </w:t>
            </w:r>
          </w:p>
          <w:p w14:paraId="73EBD552" w14:textId="77777777" w:rsidR="0045262A" w:rsidRDefault="0045262A" w:rsidP="0045262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Травмы – 0баллов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963AFB6" w14:textId="77777777" w:rsidR="0045262A" w:rsidRPr="0045262A" w:rsidRDefault="0045262A" w:rsidP="0045262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b/>
              </w:rPr>
              <w:t>Данные представляются медицинским персоналом в соответствии с табелем посещаемости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8BBF3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  <w:p w14:paraId="272F2329" w14:textId="77777777" w:rsidR="0045262A" w:rsidRPr="0045262A" w:rsidRDefault="0045262A" w:rsidP="005547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262A" w14:paraId="0DD71087" w14:textId="77777777" w:rsidTr="0045262A">
        <w:trPr>
          <w:trHeight w:val="85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BAB7" w14:textId="77777777" w:rsidR="0045262A" w:rsidRDefault="0045262A" w:rsidP="0055470A">
            <w:r>
              <w:t>2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EFFF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Посещаемость воспитанниками дошкольной организации</w:t>
            </w:r>
          </w:p>
          <w:p w14:paraId="5A5AEAAB" w14:textId="77777777" w:rsidR="0045262A" w:rsidRPr="0045262A" w:rsidRDefault="0045262A" w:rsidP="0055470A">
            <w:pPr>
              <w:rPr>
                <w:rFonts w:ascii="Times New Roman" w:hAnsi="Times New Roman" w:cs="Times New Roman"/>
                <w:b/>
              </w:rPr>
            </w:pPr>
            <w:r w:rsidRPr="0045262A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45262A">
              <w:rPr>
                <w:rFonts w:ascii="Times New Roman" w:hAnsi="Times New Roman" w:cs="Times New Roman"/>
              </w:rPr>
              <w:t xml:space="preserve"> = A/B*100%, где А – количество </w:t>
            </w:r>
            <w:proofErr w:type="spellStart"/>
            <w:r w:rsidRPr="0045262A">
              <w:rPr>
                <w:rFonts w:ascii="Times New Roman" w:hAnsi="Times New Roman" w:cs="Times New Roman"/>
              </w:rPr>
              <w:t>выполннных</w:t>
            </w:r>
            <w:proofErr w:type="spellEnd"/>
            <w:r w:rsidRPr="00452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262A">
              <w:rPr>
                <w:rFonts w:ascii="Times New Roman" w:hAnsi="Times New Roman" w:cs="Times New Roman"/>
              </w:rPr>
              <w:t>детодней</w:t>
            </w:r>
            <w:proofErr w:type="spellEnd"/>
            <w:r w:rsidRPr="0045262A">
              <w:rPr>
                <w:rFonts w:ascii="Times New Roman" w:hAnsi="Times New Roman" w:cs="Times New Roman"/>
              </w:rPr>
              <w:t xml:space="preserve">  в отчетном периоде, В – плановое количество </w:t>
            </w:r>
            <w:proofErr w:type="spellStart"/>
            <w:r w:rsidRPr="0045262A">
              <w:rPr>
                <w:rFonts w:ascii="Times New Roman" w:hAnsi="Times New Roman" w:cs="Times New Roman"/>
              </w:rPr>
              <w:t>детодней</w:t>
            </w:r>
            <w:proofErr w:type="spellEnd"/>
            <w:r w:rsidRPr="0045262A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6CE98493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b/>
              </w:rPr>
              <w:t>Данные представляются медицинским персоналом в соответствии с табелем посещаемости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FEF2A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</w:tc>
      </w:tr>
      <w:tr w:rsidR="0045262A" w14:paraId="195C18D3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1BE99" w14:textId="77777777" w:rsidR="0045262A" w:rsidRDefault="0045262A" w:rsidP="0055470A">
            <w:r>
              <w:t>3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A5DB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Отсутствие задолженности по родительской плате за присмотр и уход за ребенком</w:t>
            </w:r>
          </w:p>
          <w:p w14:paraId="68FCBE30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45262A">
              <w:rPr>
                <w:rFonts w:ascii="Times New Roman" w:hAnsi="Times New Roman" w:cs="Times New Roman"/>
              </w:rPr>
              <w:t xml:space="preserve"> = (A-B) /А*100%, где  А – плановый объем средств родительской платы; </w:t>
            </w:r>
            <w:r w:rsidRPr="0045262A">
              <w:rPr>
                <w:rFonts w:ascii="Times New Roman" w:hAnsi="Times New Roman" w:cs="Times New Roman"/>
              </w:rPr>
              <w:br/>
              <w:t>В - фактически поступивший объем средств родительской платы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2C8D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  <w:p w14:paraId="37CEF364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591280C3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113CA" w14:textId="77777777" w:rsidR="0045262A" w:rsidRDefault="0045262A" w:rsidP="0055470A">
            <w:r>
              <w:t>4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134FA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Уровень удовлетворенности родителей услугами, предоставляемыми дошкольной организацией</w:t>
            </w:r>
          </w:p>
          <w:p w14:paraId="3CA9A172" w14:textId="77777777" w:rsidR="00FC2056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Отсутствие обоснованных жалоб родителей – 3 балла</w:t>
            </w:r>
          </w:p>
          <w:p w14:paraId="26B68046" w14:textId="488F4DD4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Наличие обоснованных жалоб родителей – 0 баллов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CB21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0-3</w:t>
            </w:r>
          </w:p>
          <w:p w14:paraId="097498B1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567963AF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971A" w14:textId="77777777" w:rsidR="0045262A" w:rsidRDefault="0045262A" w:rsidP="0055470A">
            <w:r>
              <w:t>5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B8740" w14:textId="77777777" w:rsidR="0045262A" w:rsidRPr="0045262A" w:rsidRDefault="0045262A" w:rsidP="0055470A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5262A">
              <w:rPr>
                <w:rStyle w:val="FontStyle11"/>
                <w:rFonts w:ascii="Times New Roman" w:hAnsi="Times New Roman" w:cs="Times New Roman"/>
              </w:rPr>
              <w:t>Участие      дошкольников      в интеллектуальных и творческих конкурсах.</w:t>
            </w:r>
          </w:p>
          <w:p w14:paraId="2B10950B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 xml:space="preserve">Участие в конкурсах, </w:t>
            </w:r>
            <w:r w:rsidRPr="0045262A">
              <w:rPr>
                <w:rFonts w:ascii="Times New Roman" w:hAnsi="Times New Roman" w:cs="Times New Roman"/>
                <w:color w:val="000000" w:themeColor="text1"/>
              </w:rPr>
              <w:t>мероприятия муниципального уровня – 1 балл, победа 2 балла: регионального уровня – 3 балла, победа-4 балла:</w:t>
            </w:r>
          </w:p>
          <w:p w14:paraId="363284F6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республиканского уровня – 4 балла, победа-5 баллов: федерального уровня очно– 4 балла, победа- 5 баллов, </w:t>
            </w:r>
            <w:proofErr w:type="spellStart"/>
            <w:r w:rsidRPr="0045262A">
              <w:rPr>
                <w:rFonts w:ascii="Times New Roman" w:hAnsi="Times New Roman" w:cs="Times New Roman"/>
                <w:color w:val="000000" w:themeColor="text1"/>
              </w:rPr>
              <w:t>дистанц</w:t>
            </w:r>
            <w:proofErr w:type="spellEnd"/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-1 балла, победа-2 балла</w:t>
            </w:r>
          </w:p>
          <w:p w14:paraId="4B23B386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отсутствие фактов участия – 0 баллов.</w:t>
            </w:r>
          </w:p>
          <w:p w14:paraId="33AAF392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(при участии по нескольким уровням, балл присваивается </w:t>
            </w: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>по наивысшему уровню</w:t>
            </w:r>
            <w:r w:rsidRPr="0045262A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404F045A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>Подтверждающие документы по итогам конкурсов - Почетные грамоты, дипломы, приказы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6C225" w14:textId="77777777" w:rsidR="0045262A" w:rsidRPr="0045262A" w:rsidRDefault="0045262A" w:rsidP="0055470A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5262A">
              <w:rPr>
                <w:rStyle w:val="FontStyle11"/>
                <w:rFonts w:ascii="Times New Roman" w:hAnsi="Times New Roman" w:cs="Times New Roman"/>
              </w:rPr>
              <w:lastRenderedPageBreak/>
              <w:t xml:space="preserve">0-5 </w:t>
            </w:r>
          </w:p>
          <w:p w14:paraId="2B32C9ED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3E0A1C53" w14:textId="77777777" w:rsidTr="0045262A">
        <w:trPr>
          <w:trHeight w:val="834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22192" w14:textId="77777777" w:rsidR="0045262A" w:rsidRDefault="0045262A" w:rsidP="0055470A">
            <w:r>
              <w:t>6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E8E38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 xml:space="preserve">Участие в семинарах, конференциях, ММО  выступление – 4 балла, </w:t>
            </w:r>
          </w:p>
          <w:p w14:paraId="48A2CC51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 xml:space="preserve">показ открытого мероприятия- 5 баллов, </w:t>
            </w:r>
          </w:p>
          <w:p w14:paraId="28850E54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представление материала- 3 балла</w:t>
            </w:r>
          </w:p>
          <w:p w14:paraId="13836A42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0333B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</w:tc>
      </w:tr>
      <w:tr w:rsidR="0045262A" w14:paraId="37AD6D8B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7758" w14:textId="77777777" w:rsidR="0045262A" w:rsidRDefault="0045262A" w:rsidP="0055470A">
            <w:r>
              <w:t>7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209E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Публикации:</w:t>
            </w:r>
          </w:p>
          <w:p w14:paraId="63D82955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Интернет порталах: 2 балла</w:t>
            </w:r>
          </w:p>
          <w:p w14:paraId="76B69D35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Методических сборниках муниципального уровня  - 3 балла, регионального уровня- 4балла, республиканского уровня – 5 баллов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F9B5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</w:tc>
      </w:tr>
      <w:tr w:rsidR="0045262A" w14:paraId="7368AB24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050B4" w14:textId="77777777" w:rsidR="0045262A" w:rsidRDefault="0045262A" w:rsidP="0055470A">
            <w:r>
              <w:t>8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4CFC0" w14:textId="77777777" w:rsidR="0045262A" w:rsidRPr="0045262A" w:rsidRDefault="0045262A" w:rsidP="0055470A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>Участие в конкурсах воспитателей</w:t>
            </w:r>
          </w:p>
          <w:p w14:paraId="0412C1BC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мероприятия муниципального уровня – 1 балл, победа 2 балла:</w:t>
            </w:r>
          </w:p>
          <w:p w14:paraId="5E9EF9A0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регионального уровня – 3 балла, победа-4 балла:</w:t>
            </w:r>
          </w:p>
          <w:p w14:paraId="13DB4F09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республиканского уровня – 4 балла, победа-5 баллов:</w:t>
            </w:r>
          </w:p>
          <w:p w14:paraId="5F73D2ED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федерального уровня очно– 4 балла, победа- 5 баллов,</w:t>
            </w:r>
          </w:p>
          <w:p w14:paraId="796FB2F3" w14:textId="0E40AB0B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дистанц</w:t>
            </w:r>
            <w:r w:rsidR="00FC2056">
              <w:rPr>
                <w:rFonts w:ascii="Times New Roman" w:hAnsi="Times New Roman" w:cs="Times New Roman"/>
                <w:color w:val="000000" w:themeColor="text1"/>
              </w:rPr>
              <w:t>ионно</w:t>
            </w: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 -1 балл, победа-2 балла</w:t>
            </w:r>
          </w:p>
          <w:p w14:paraId="4D3100D9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отсутствие фактов участия – 0 баллов.</w:t>
            </w:r>
          </w:p>
          <w:p w14:paraId="6BFA6650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(при участии по нескольким уровням, балл присваивается </w:t>
            </w: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>по наивысшему уровню</w:t>
            </w:r>
            <w:r w:rsidRPr="0045262A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0033F0F8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b/>
                <w:color w:val="000000" w:themeColor="text1"/>
              </w:rPr>
              <w:t>Подтверждающие документы по итогам конкурсов - Почетные грамоты, дипломы, приказы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00EC4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0-5</w:t>
            </w:r>
          </w:p>
          <w:p w14:paraId="743369A4" w14:textId="77777777" w:rsidR="0045262A" w:rsidRPr="0045262A" w:rsidRDefault="0045262A" w:rsidP="005547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262A" w14:paraId="30512303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A79F2" w14:textId="77777777" w:rsidR="0045262A" w:rsidRDefault="0045262A" w:rsidP="0055470A">
            <w:r>
              <w:t>9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4E1C1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Разработка и реализация авторских программ, методических пособий</w:t>
            </w:r>
          </w:p>
          <w:p w14:paraId="2A755C5E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При наличии авторской программы 6 баллов,</w:t>
            </w:r>
          </w:p>
          <w:p w14:paraId="73653EEA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Разработка авторской игры представление на выставке- 3 балла;</w:t>
            </w:r>
          </w:p>
          <w:p w14:paraId="355E1218" w14:textId="4785977F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Разработка методического пособия и представления на конкурсе или на выставке – 5 балло</w:t>
            </w:r>
            <w:r w:rsidR="00FC2056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8E09B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0-6</w:t>
            </w:r>
          </w:p>
          <w:p w14:paraId="24FD9BDD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</w:p>
        </w:tc>
      </w:tr>
      <w:tr w:rsidR="0045262A" w14:paraId="241B2FED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E6A2" w14:textId="77777777" w:rsidR="0045262A" w:rsidRDefault="0045262A" w:rsidP="0055470A">
            <w:r>
              <w:t>10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4A5B3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Работа по самообразованию в ДОУ</w:t>
            </w:r>
          </w:p>
          <w:p w14:paraId="31059D7E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Показ открытых мероприятий, мастер- классов: 3 балла</w:t>
            </w:r>
          </w:p>
          <w:p w14:paraId="3F77BFF8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lastRenderedPageBreak/>
              <w:t>Выступление на педсовете, семинарах, проведение консультаций – 2балла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54B9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lastRenderedPageBreak/>
              <w:t>0-3</w:t>
            </w:r>
          </w:p>
        </w:tc>
      </w:tr>
      <w:tr w:rsidR="0045262A" w14:paraId="71AEC803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A4E2C" w14:textId="77777777" w:rsidR="0045262A" w:rsidRDefault="0045262A" w:rsidP="0055470A">
            <w:r>
              <w:t>10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23FFE" w14:textId="77777777" w:rsidR="00FC2056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Участие в развлечениях, утренниках:</w:t>
            </w:r>
          </w:p>
          <w:p w14:paraId="78D87C0A" w14:textId="2368F8EC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Проведение развлечений, праздников – 3 балла:</w:t>
            </w:r>
          </w:p>
          <w:p w14:paraId="241B9235" w14:textId="75FDA6F9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</w:rPr>
              <w:t>При участии в утренниках- 2 балла, при отсутствии 0- баллов</w:t>
            </w:r>
          </w:p>
          <w:p w14:paraId="50C4B76C" w14:textId="1EFB8509" w:rsidR="0045262A" w:rsidRPr="0045262A" w:rsidRDefault="0045262A" w:rsidP="0055470A">
            <w:pPr>
              <w:rPr>
                <w:rFonts w:ascii="Times New Roman" w:hAnsi="Times New Roman" w:cs="Times New Roman"/>
                <w:color w:val="FF0000"/>
              </w:rPr>
            </w:pPr>
            <w:r w:rsidRPr="0045262A">
              <w:rPr>
                <w:rFonts w:ascii="Times New Roman" w:hAnsi="Times New Roman" w:cs="Times New Roman"/>
              </w:rPr>
              <w:t>Подтверждающие документы: сценарии праздников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7E9B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0-3</w:t>
            </w:r>
          </w:p>
        </w:tc>
      </w:tr>
      <w:tr w:rsidR="0045262A" w14:paraId="77D26482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C14C6" w14:textId="77777777" w:rsidR="0045262A" w:rsidRDefault="0045262A" w:rsidP="0055470A">
            <w:r>
              <w:t>11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5C92B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Участие в   общественной жизни детского сада;</w:t>
            </w:r>
          </w:p>
          <w:p w14:paraId="20335D46" w14:textId="25D53FAC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Участие в субботниках, средниках – 2 балла:</w:t>
            </w:r>
          </w:p>
          <w:p w14:paraId="6D8E1A92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Участие в городских мероприятиях- 3 балла</w:t>
            </w:r>
            <w:r w:rsidRPr="0045262A">
              <w:rPr>
                <w:rFonts w:ascii="Times New Roman" w:hAnsi="Times New Roman" w:cs="Times New Roman"/>
              </w:rPr>
              <w:br/>
              <w:t>при отсутствии 0- баллов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5290" w14:textId="77777777" w:rsidR="0045262A" w:rsidRPr="0045262A" w:rsidRDefault="0045262A" w:rsidP="0055470A">
            <w:pPr>
              <w:rPr>
                <w:rFonts w:ascii="Times New Roman" w:hAnsi="Times New Roman" w:cs="Times New Roman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 xml:space="preserve">0- 3 </w:t>
            </w:r>
          </w:p>
        </w:tc>
      </w:tr>
      <w:tr w:rsidR="0045262A" w14:paraId="5C40A9C4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B55A" w14:textId="77777777" w:rsidR="0045262A" w:rsidRDefault="0045262A" w:rsidP="0055470A">
            <w:r>
              <w:t>12</w:t>
            </w:r>
          </w:p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2DB7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Нарушение трудовой дисциплины_</w:t>
            </w:r>
          </w:p>
          <w:p w14:paraId="140E8E2A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Не имеется- 2 балла</w:t>
            </w:r>
          </w:p>
          <w:p w14:paraId="0D709C14" w14:textId="77777777" w:rsidR="0045262A" w:rsidRPr="0045262A" w:rsidRDefault="0045262A" w:rsidP="0055470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Имеется- о баллов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754C" w14:textId="77777777" w:rsidR="0045262A" w:rsidRPr="0045262A" w:rsidRDefault="0045262A" w:rsidP="0055470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262A">
              <w:rPr>
                <w:rFonts w:ascii="Times New Roman" w:hAnsi="Times New Roman" w:cs="Times New Roman"/>
                <w:color w:val="000000" w:themeColor="text1"/>
              </w:rPr>
              <w:t>0-2</w:t>
            </w:r>
          </w:p>
        </w:tc>
      </w:tr>
      <w:tr w:rsidR="0045262A" w14:paraId="2847DDBE" w14:textId="77777777" w:rsidTr="0045262A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B725" w14:textId="77777777" w:rsidR="0045262A" w:rsidRDefault="0045262A" w:rsidP="0055470A"/>
        </w:tc>
        <w:tc>
          <w:tcPr>
            <w:tcW w:w="4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7D259" w14:textId="77777777" w:rsidR="0045262A" w:rsidRPr="0045262A" w:rsidRDefault="0045262A" w:rsidP="0055470A">
            <w:pPr>
              <w:rPr>
                <w:rFonts w:ascii="Times New Roman" w:hAnsi="Times New Roman" w:cs="Times New Roman"/>
                <w:b/>
              </w:rPr>
            </w:pPr>
            <w:r w:rsidRPr="0045262A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D53E3" w14:textId="77777777" w:rsidR="0045262A" w:rsidRPr="0045262A" w:rsidRDefault="0045262A" w:rsidP="005547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62A">
              <w:rPr>
                <w:rFonts w:ascii="Times New Roman" w:hAnsi="Times New Roman" w:cs="Times New Roman"/>
                <w:b/>
              </w:rPr>
              <w:t>55</w:t>
            </w:r>
          </w:p>
        </w:tc>
      </w:tr>
    </w:tbl>
    <w:p w14:paraId="6812974A" w14:textId="77777777" w:rsidR="00AE1C58" w:rsidRPr="00AE1C58" w:rsidRDefault="00AE1C58" w:rsidP="00AE1C58">
      <w:pPr>
        <w:ind w:hanging="851"/>
        <w:rPr>
          <w:rFonts w:ascii="Times New Roman" w:hAnsi="Times New Roman" w:cs="Times New Roman"/>
          <w:b/>
          <w:color w:val="000000"/>
        </w:rPr>
      </w:pPr>
    </w:p>
    <w:p w14:paraId="2C42E6D9" w14:textId="77777777" w:rsidR="00AE1C58" w:rsidRPr="00AE1C58" w:rsidRDefault="00AE1C58" w:rsidP="00AE1C58">
      <w:pPr>
        <w:ind w:hanging="851"/>
        <w:rPr>
          <w:rFonts w:ascii="Times New Roman" w:hAnsi="Times New Roman" w:cs="Times New Roman"/>
          <w:b/>
          <w:color w:val="000000"/>
        </w:rPr>
      </w:pPr>
      <w:r w:rsidRPr="00AE1C58">
        <w:rPr>
          <w:rFonts w:ascii="Times New Roman" w:hAnsi="Times New Roman" w:cs="Times New Roman"/>
          <w:b/>
          <w:color w:val="000000"/>
        </w:rPr>
        <w:tab/>
        <w:t>СТАРШИЙ</w:t>
      </w:r>
      <w:r w:rsidRPr="00AE1C58">
        <w:rPr>
          <w:rFonts w:ascii="Times New Roman" w:hAnsi="Times New Roman" w:cs="Times New Roman"/>
          <w:color w:val="000000"/>
        </w:rPr>
        <w:t xml:space="preserve"> </w:t>
      </w:r>
      <w:r w:rsidRPr="00AE1C58">
        <w:rPr>
          <w:rFonts w:ascii="Times New Roman" w:hAnsi="Times New Roman" w:cs="Times New Roman"/>
          <w:b/>
          <w:color w:val="000000"/>
        </w:rPr>
        <w:t>ВОСПИТАТЕЛЬ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05"/>
        <w:gridCol w:w="8039"/>
        <w:gridCol w:w="1112"/>
      </w:tblGrid>
      <w:tr w:rsidR="0045262A" w:rsidRPr="00AE1C58" w14:paraId="2DE49B76" w14:textId="77777777" w:rsidTr="0045262A">
        <w:tc>
          <w:tcPr>
            <w:tcW w:w="505" w:type="dxa"/>
          </w:tcPr>
          <w:p w14:paraId="1D9EDB11" w14:textId="77777777" w:rsidR="0045262A" w:rsidRPr="00AE1C58" w:rsidRDefault="0045262A" w:rsidP="0055470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№</w:t>
            </w:r>
          </w:p>
        </w:tc>
        <w:tc>
          <w:tcPr>
            <w:tcW w:w="8039" w:type="dxa"/>
          </w:tcPr>
          <w:p w14:paraId="7246D28C" w14:textId="77777777" w:rsidR="0045262A" w:rsidRPr="00AE1C58" w:rsidRDefault="0045262A" w:rsidP="0045262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Наименование критерия</w:t>
            </w:r>
          </w:p>
        </w:tc>
        <w:tc>
          <w:tcPr>
            <w:tcW w:w="801" w:type="dxa"/>
          </w:tcPr>
          <w:p w14:paraId="2208279E" w14:textId="77777777" w:rsidR="0045262A" w:rsidRPr="00AE1C58" w:rsidRDefault="0045262A" w:rsidP="0055470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Диапазон значений</w:t>
            </w:r>
          </w:p>
        </w:tc>
      </w:tr>
      <w:tr w:rsidR="00AE1C58" w:rsidRPr="00AE1C58" w14:paraId="76004FEB" w14:textId="77777777" w:rsidTr="0045262A">
        <w:tc>
          <w:tcPr>
            <w:tcW w:w="505" w:type="dxa"/>
          </w:tcPr>
          <w:p w14:paraId="362CC72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039" w:type="dxa"/>
          </w:tcPr>
          <w:p w14:paraId="6EE0C901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Охрана жизни и здоровья детей (индекс здоровья)</w:t>
            </w:r>
          </w:p>
          <w:p w14:paraId="408C212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N = A *100%/ В, где А – число ни разу не болевших детей в отчетном периоде, В – общее количество воспитанников</w:t>
            </w:r>
          </w:p>
        </w:tc>
        <w:tc>
          <w:tcPr>
            <w:tcW w:w="801" w:type="dxa"/>
          </w:tcPr>
          <w:p w14:paraId="5AE09D5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0-6</w:t>
            </w:r>
          </w:p>
        </w:tc>
      </w:tr>
      <w:tr w:rsidR="00AE1C58" w:rsidRPr="00AE1C58" w14:paraId="2A2AEB32" w14:textId="77777777" w:rsidTr="0045262A">
        <w:tc>
          <w:tcPr>
            <w:tcW w:w="505" w:type="dxa"/>
          </w:tcPr>
          <w:p w14:paraId="0506D14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039" w:type="dxa"/>
          </w:tcPr>
          <w:p w14:paraId="719646DC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Посещаемость воспитанниками дошкольной организации</w:t>
            </w:r>
          </w:p>
          <w:p w14:paraId="2D29521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 xml:space="preserve">N = A/B*100%, где А – количество выполненных </w:t>
            </w:r>
            <w:proofErr w:type="spellStart"/>
            <w:r w:rsidRPr="00AE1C58">
              <w:rPr>
                <w:rFonts w:ascii="Times New Roman" w:hAnsi="Times New Roman" w:cs="Times New Roman"/>
                <w:color w:val="000000"/>
              </w:rPr>
              <w:t>детодней</w:t>
            </w:r>
            <w:proofErr w:type="spellEnd"/>
            <w:r w:rsidRPr="00AE1C58">
              <w:rPr>
                <w:rFonts w:ascii="Times New Roman" w:hAnsi="Times New Roman" w:cs="Times New Roman"/>
                <w:color w:val="000000"/>
              </w:rPr>
              <w:t xml:space="preserve">  в отчетном периоде, В – плановое количество </w:t>
            </w:r>
            <w:proofErr w:type="spellStart"/>
            <w:r w:rsidRPr="00AE1C58">
              <w:rPr>
                <w:rFonts w:ascii="Times New Roman" w:hAnsi="Times New Roman" w:cs="Times New Roman"/>
                <w:color w:val="000000"/>
              </w:rPr>
              <w:t>детодней</w:t>
            </w:r>
            <w:proofErr w:type="spellEnd"/>
          </w:p>
        </w:tc>
        <w:tc>
          <w:tcPr>
            <w:tcW w:w="801" w:type="dxa"/>
          </w:tcPr>
          <w:p w14:paraId="25402DD4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0-10</w:t>
            </w:r>
          </w:p>
        </w:tc>
      </w:tr>
      <w:tr w:rsidR="00AE1C58" w:rsidRPr="00AE1C58" w14:paraId="0519EF5F" w14:textId="77777777" w:rsidTr="0045262A">
        <w:tc>
          <w:tcPr>
            <w:tcW w:w="505" w:type="dxa"/>
          </w:tcPr>
          <w:p w14:paraId="4B8D941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039" w:type="dxa"/>
          </w:tcPr>
          <w:p w14:paraId="1176EF4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Доля педагогических работников детского сада, прошедших курсовую подготовку</w:t>
            </w:r>
          </w:p>
          <w:p w14:paraId="1AC7389D" w14:textId="00F87A30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5 баллов- 100% педагогов</w:t>
            </w:r>
            <w:r w:rsidR="00B517C5">
              <w:rPr>
                <w:rFonts w:ascii="Times New Roman" w:hAnsi="Times New Roman" w:cs="Times New Roman"/>
                <w:color w:val="000000"/>
              </w:rPr>
              <w:t>,</w:t>
            </w:r>
            <w:r w:rsidRPr="00AE1C58">
              <w:rPr>
                <w:rFonts w:ascii="Times New Roman" w:hAnsi="Times New Roman" w:cs="Times New Roman"/>
                <w:color w:val="000000"/>
              </w:rPr>
              <w:t xml:space="preserve"> прошедших курсовую подготовку из числа запланированных на данный квартал</w:t>
            </w:r>
          </w:p>
          <w:p w14:paraId="67D39821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 баллов – наличие педагогов, не прошедших курсовую подготовку без уважительной причины из числа запланированных на данный квартал.</w:t>
            </w:r>
          </w:p>
          <w:p w14:paraId="3B80139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Свидетельства о прохождении курсов</w:t>
            </w:r>
          </w:p>
        </w:tc>
        <w:tc>
          <w:tcPr>
            <w:tcW w:w="801" w:type="dxa"/>
          </w:tcPr>
          <w:p w14:paraId="3B7B528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0-5</w:t>
            </w:r>
          </w:p>
        </w:tc>
      </w:tr>
      <w:tr w:rsidR="00AE1C58" w:rsidRPr="00AE1C58" w14:paraId="2D7AC3A6" w14:textId="77777777" w:rsidTr="0045262A">
        <w:tc>
          <w:tcPr>
            <w:tcW w:w="505" w:type="dxa"/>
          </w:tcPr>
          <w:p w14:paraId="4F00B952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039" w:type="dxa"/>
          </w:tcPr>
          <w:p w14:paraId="69D2664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Доля педагогических работников, имеющих первую и высшую квалификационные категории</w:t>
            </w:r>
          </w:p>
          <w:p w14:paraId="47AA129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lastRenderedPageBreak/>
              <w:t>N = A/B*100%, где А – численность педагогических работников учреждения, имеющих высшую и первую квалификационную категорию, В - общая численность педагогических работников по учреждению</w:t>
            </w:r>
          </w:p>
        </w:tc>
        <w:tc>
          <w:tcPr>
            <w:tcW w:w="801" w:type="dxa"/>
          </w:tcPr>
          <w:p w14:paraId="62994862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lastRenderedPageBreak/>
              <w:t>0-9</w:t>
            </w:r>
          </w:p>
        </w:tc>
      </w:tr>
      <w:tr w:rsidR="00AE1C58" w:rsidRPr="00AE1C58" w14:paraId="1720B8E3" w14:textId="77777777" w:rsidTr="0045262A">
        <w:tc>
          <w:tcPr>
            <w:tcW w:w="505" w:type="dxa"/>
          </w:tcPr>
          <w:p w14:paraId="59B08E4C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039" w:type="dxa"/>
          </w:tcPr>
          <w:p w14:paraId="654FCF0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Охват детей дополнительными образовательными и оздоровительными услугами</w:t>
            </w:r>
          </w:p>
          <w:p w14:paraId="41C61C14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N = A/B*100%, где  А – число детей, которым оказываются дополнительные образовательные (оздоровительные) услуги; В -  общее количество детей</w:t>
            </w:r>
          </w:p>
        </w:tc>
        <w:tc>
          <w:tcPr>
            <w:tcW w:w="801" w:type="dxa"/>
          </w:tcPr>
          <w:p w14:paraId="6830119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0-6</w:t>
            </w:r>
          </w:p>
        </w:tc>
      </w:tr>
      <w:tr w:rsidR="00AE1C58" w:rsidRPr="00AE1C58" w14:paraId="12A03414" w14:textId="77777777" w:rsidTr="0045262A">
        <w:tc>
          <w:tcPr>
            <w:tcW w:w="505" w:type="dxa"/>
          </w:tcPr>
          <w:p w14:paraId="5D6191D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039" w:type="dxa"/>
          </w:tcPr>
          <w:p w14:paraId="0323BEF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Уровень удовлетворенности родителей услугами, предоставляемыми дошкольной организацией</w:t>
            </w:r>
          </w:p>
          <w:p w14:paraId="0D62D55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Отсутствие обоснованных жалоб родителей – 5 баллов</w:t>
            </w:r>
          </w:p>
          <w:p w14:paraId="23A02861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Наличие обоснованных жалоб родителей – 0 баллов</w:t>
            </w:r>
          </w:p>
        </w:tc>
        <w:tc>
          <w:tcPr>
            <w:tcW w:w="801" w:type="dxa"/>
          </w:tcPr>
          <w:p w14:paraId="5239E8A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0-5</w:t>
            </w:r>
          </w:p>
        </w:tc>
      </w:tr>
      <w:tr w:rsidR="00AE1C58" w:rsidRPr="00AE1C58" w14:paraId="207412C0" w14:textId="77777777" w:rsidTr="0045262A">
        <w:tc>
          <w:tcPr>
            <w:tcW w:w="505" w:type="dxa"/>
          </w:tcPr>
          <w:p w14:paraId="26FAA714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039" w:type="dxa"/>
          </w:tcPr>
          <w:p w14:paraId="78E86C8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Распространение передового педагогического опыта педагогическими работниками учреждения (участие в семинарах, конференциях, выступление на ММО, педсовете и др.)</w:t>
            </w:r>
          </w:p>
          <w:p w14:paraId="07975A3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 баллов- отсутствие участия в семинарах, конференциях, и т.д.</w:t>
            </w:r>
          </w:p>
          <w:p w14:paraId="546CE99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 балла – участие на уровне ДОУ;4 балла – участие на муниципальном уровне; 5 баллов – участие на региональном уровне</w:t>
            </w:r>
          </w:p>
          <w:p w14:paraId="714A182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 баллов – участие на республиканском, федеральном, международном уровне.</w:t>
            </w:r>
          </w:p>
        </w:tc>
        <w:tc>
          <w:tcPr>
            <w:tcW w:w="801" w:type="dxa"/>
          </w:tcPr>
          <w:p w14:paraId="428C6E6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0-6</w:t>
            </w:r>
          </w:p>
        </w:tc>
      </w:tr>
      <w:tr w:rsidR="00AE1C58" w:rsidRPr="00AE1C58" w14:paraId="6B9F7F7F" w14:textId="77777777" w:rsidTr="0045262A">
        <w:trPr>
          <w:trHeight w:val="561"/>
        </w:trPr>
        <w:tc>
          <w:tcPr>
            <w:tcW w:w="505" w:type="dxa"/>
          </w:tcPr>
          <w:p w14:paraId="2000257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039" w:type="dxa"/>
          </w:tcPr>
          <w:p w14:paraId="40AA3EA4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Участие педагогических работников и (или) их воспитанников в конкурсах, грантах, проектах</w:t>
            </w:r>
          </w:p>
          <w:p w14:paraId="5E31EF72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На уровне ДОУ – 1 балл; мероприятия муниципального уровня – 2 балла; мероприятия регионального уровня – 3 балла</w:t>
            </w:r>
          </w:p>
          <w:p w14:paraId="3CBBC86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мероприятия республиканского уровня – 4 балла; мероприятия федерального, международного уровня – 5 баллов</w:t>
            </w:r>
          </w:p>
          <w:p w14:paraId="0B03BEAF" w14:textId="77777777" w:rsidR="00AE1C58" w:rsidRPr="00AE1C58" w:rsidRDefault="00AE1C58" w:rsidP="00AE1C58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отсутствие фактов участия – 0 баллов.</w:t>
            </w:r>
          </w:p>
        </w:tc>
        <w:tc>
          <w:tcPr>
            <w:tcW w:w="801" w:type="dxa"/>
          </w:tcPr>
          <w:p w14:paraId="29B6F9F2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0-5</w:t>
            </w:r>
          </w:p>
        </w:tc>
      </w:tr>
      <w:tr w:rsidR="00AE1C58" w:rsidRPr="00AE1C58" w14:paraId="56B61CC4" w14:textId="77777777" w:rsidTr="0045262A">
        <w:tc>
          <w:tcPr>
            <w:tcW w:w="505" w:type="dxa"/>
          </w:tcPr>
          <w:p w14:paraId="60EB0905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039" w:type="dxa"/>
          </w:tcPr>
          <w:p w14:paraId="33C5F59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Обеспечение высокого уровня исполнительной дисциплины</w:t>
            </w:r>
          </w:p>
          <w:p w14:paraId="4C6B3D21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 баллов – отсутствие или низкий уровень исполнительной дисциплины</w:t>
            </w:r>
          </w:p>
          <w:p w14:paraId="4914F95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1 балл – наличие незначительных замечаний; 2 балла- отсутствие замечаний</w:t>
            </w:r>
          </w:p>
        </w:tc>
        <w:tc>
          <w:tcPr>
            <w:tcW w:w="801" w:type="dxa"/>
          </w:tcPr>
          <w:p w14:paraId="44ADB2E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AE1C58" w:rsidRPr="00AE1C58" w14:paraId="0E57ACB8" w14:textId="77777777" w:rsidTr="0045262A">
        <w:tc>
          <w:tcPr>
            <w:tcW w:w="505" w:type="dxa"/>
          </w:tcPr>
          <w:p w14:paraId="237A6FE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039" w:type="dxa"/>
          </w:tcPr>
          <w:p w14:paraId="2B23F5EB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Уровень организации работы с родителями:</w:t>
            </w:r>
          </w:p>
          <w:p w14:paraId="1D9DFBA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 баллов – отсутствие взаимодействия с родителями</w:t>
            </w:r>
          </w:p>
          <w:p w14:paraId="50CC3A3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 балла – единичные случаи привлечения родителей к взаимодействию с ДОУ</w:t>
            </w:r>
          </w:p>
          <w:p w14:paraId="45E2362F" w14:textId="77777777" w:rsidR="00AE1C58" w:rsidRPr="00AE1C58" w:rsidRDefault="00AE1C58" w:rsidP="00AE1C58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4 балла- систематическая работа по привлечению родителей к взаимодействию с ДОУ</w:t>
            </w:r>
          </w:p>
        </w:tc>
        <w:tc>
          <w:tcPr>
            <w:tcW w:w="801" w:type="dxa"/>
          </w:tcPr>
          <w:p w14:paraId="124579A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AE1C58" w:rsidRPr="00AE1C58" w14:paraId="275D973E" w14:textId="77777777" w:rsidTr="0045262A">
        <w:tc>
          <w:tcPr>
            <w:tcW w:w="505" w:type="dxa"/>
          </w:tcPr>
          <w:p w14:paraId="5489CE2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8039" w:type="dxa"/>
          </w:tcPr>
          <w:p w14:paraId="45B6C10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Работа по ведению сайта организации</w:t>
            </w:r>
          </w:p>
        </w:tc>
        <w:tc>
          <w:tcPr>
            <w:tcW w:w="801" w:type="dxa"/>
          </w:tcPr>
          <w:p w14:paraId="0F1803FC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AE1C58" w:rsidRPr="00AE1C58" w14:paraId="6AE125FB" w14:textId="77777777" w:rsidTr="0045262A">
        <w:tc>
          <w:tcPr>
            <w:tcW w:w="505" w:type="dxa"/>
          </w:tcPr>
          <w:p w14:paraId="4C7FDDF2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039" w:type="dxa"/>
          </w:tcPr>
          <w:p w14:paraId="60725E22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AE1C58">
              <w:rPr>
                <w:rFonts w:ascii="Times New Roman" w:hAnsi="Times New Roman" w:cs="Times New Roman"/>
                <w:b/>
                <w:color w:val="000000"/>
              </w:rPr>
              <w:t>ИТОГО</w:t>
            </w:r>
          </w:p>
        </w:tc>
        <w:tc>
          <w:tcPr>
            <w:tcW w:w="801" w:type="dxa"/>
          </w:tcPr>
          <w:p w14:paraId="1E923AA9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AE1C58">
              <w:rPr>
                <w:rFonts w:ascii="Times New Roman" w:hAnsi="Times New Roman" w:cs="Times New Roman"/>
                <w:b/>
                <w:color w:val="000000"/>
              </w:rPr>
              <w:t>60</w:t>
            </w:r>
          </w:p>
        </w:tc>
      </w:tr>
    </w:tbl>
    <w:p w14:paraId="5A7AFE0D" w14:textId="77777777" w:rsidR="00AE1C58" w:rsidRPr="00AE1C58" w:rsidRDefault="00AE1C58" w:rsidP="00AE1C58">
      <w:pPr>
        <w:ind w:hanging="851"/>
        <w:rPr>
          <w:rFonts w:ascii="Times New Roman" w:hAnsi="Times New Roman" w:cs="Times New Roman"/>
          <w:b/>
          <w:color w:val="000000"/>
        </w:rPr>
      </w:pPr>
    </w:p>
    <w:p w14:paraId="3B7119E8" w14:textId="77777777" w:rsidR="00AE1C58" w:rsidRPr="00AE1C58" w:rsidRDefault="00AE1C58" w:rsidP="00AE1C58">
      <w:pPr>
        <w:rPr>
          <w:rFonts w:ascii="Times New Roman" w:hAnsi="Times New Roman" w:cs="Times New Roman"/>
          <w:b/>
          <w:color w:val="000000"/>
        </w:rPr>
      </w:pPr>
      <w:r w:rsidRPr="00AE1C58">
        <w:rPr>
          <w:rFonts w:ascii="Times New Roman" w:hAnsi="Times New Roman" w:cs="Times New Roman"/>
          <w:b/>
          <w:color w:val="000000"/>
        </w:rPr>
        <w:t>МУЗЫКАЛЬНЫЙ РУКОВОДИТЕЛЬ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79"/>
        <w:gridCol w:w="9136"/>
        <w:gridCol w:w="863"/>
      </w:tblGrid>
      <w:tr w:rsidR="00AE1C58" w:rsidRPr="00AE1C58" w14:paraId="41F7EB0A" w14:textId="77777777" w:rsidTr="0055470A">
        <w:tc>
          <w:tcPr>
            <w:tcW w:w="562" w:type="dxa"/>
          </w:tcPr>
          <w:p w14:paraId="7CFBA34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900" w:type="dxa"/>
          </w:tcPr>
          <w:p w14:paraId="5CB4F93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Результативность освоения детьми образовательной области «Музыка» основной общеобразовательной программы дошкольного образования</w:t>
            </w:r>
          </w:p>
          <w:p w14:paraId="25C9CC5C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N = A/B*100%,   А – число детей, освоивших программу в области «Музыка» в отчётный период, В – общее количество  детей учреждения</w:t>
            </w:r>
          </w:p>
        </w:tc>
        <w:tc>
          <w:tcPr>
            <w:tcW w:w="1098" w:type="dxa"/>
          </w:tcPr>
          <w:p w14:paraId="49B1B84B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AE1C58" w:rsidRPr="00AE1C58" w14:paraId="54DA576C" w14:textId="77777777" w:rsidTr="0055470A">
        <w:tc>
          <w:tcPr>
            <w:tcW w:w="562" w:type="dxa"/>
          </w:tcPr>
          <w:p w14:paraId="5F00B7A5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900" w:type="dxa"/>
          </w:tcPr>
          <w:p w14:paraId="39922D0D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Охват детей дополнительными образовательными (оздоровительными) услугами</w:t>
            </w:r>
          </w:p>
          <w:p w14:paraId="37D72C15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N = A/B*100%, где  А – число детей, которым оказываются дополнительные образовательные (оздоровительные) услуги; В -  общее количество детей</w:t>
            </w:r>
          </w:p>
        </w:tc>
        <w:tc>
          <w:tcPr>
            <w:tcW w:w="1098" w:type="dxa"/>
          </w:tcPr>
          <w:p w14:paraId="54C2EBBB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AE1C58" w:rsidRPr="00AE1C58" w14:paraId="5E1F74B1" w14:textId="77777777" w:rsidTr="0055470A">
        <w:tc>
          <w:tcPr>
            <w:tcW w:w="562" w:type="dxa"/>
          </w:tcPr>
          <w:p w14:paraId="5758B90D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900" w:type="dxa"/>
          </w:tcPr>
          <w:p w14:paraId="01C01A5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Уровень удовлетворенности родителей услугами, предоставляемыми дошкольной организацией</w:t>
            </w:r>
          </w:p>
          <w:p w14:paraId="10AB76F3" w14:textId="77777777" w:rsidR="00B517C5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Отсутствие обоснованных жалоб родителей – 6 баллов</w:t>
            </w:r>
          </w:p>
          <w:p w14:paraId="063800C1" w14:textId="1E467962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Наличие обоснованных жалоб родителей – 0 баллов</w:t>
            </w:r>
          </w:p>
        </w:tc>
        <w:tc>
          <w:tcPr>
            <w:tcW w:w="1098" w:type="dxa"/>
          </w:tcPr>
          <w:p w14:paraId="2D818D8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AE1C58" w:rsidRPr="00AE1C58" w14:paraId="661CFAA2" w14:textId="77777777" w:rsidTr="0055470A">
        <w:tc>
          <w:tcPr>
            <w:tcW w:w="562" w:type="dxa"/>
          </w:tcPr>
          <w:p w14:paraId="77CCA5C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900" w:type="dxa"/>
          </w:tcPr>
          <w:p w14:paraId="0100D0B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Распространение передового педагогического опыта педагогическими работниками учреждения (участие в семинарах, конференциях, выступление на ММО, педсовете)</w:t>
            </w:r>
          </w:p>
          <w:p w14:paraId="17529A20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0 баллов- отсутствие участия в семинарах, конференциях, и т.д.</w:t>
            </w:r>
          </w:p>
          <w:p w14:paraId="56EF7B3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2 балла – участие на уровне ДОУ; 4 балла – участие на муниципальном уровне</w:t>
            </w:r>
          </w:p>
          <w:p w14:paraId="3C56DE2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5 баллов – участие на региональном уровне; 6 баллов – участие на республиканском, федеральном, международном уровне.</w:t>
            </w:r>
          </w:p>
        </w:tc>
        <w:tc>
          <w:tcPr>
            <w:tcW w:w="1098" w:type="dxa"/>
          </w:tcPr>
          <w:p w14:paraId="6B959FB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AE1C58" w:rsidRPr="00AE1C58" w14:paraId="1792A40B" w14:textId="77777777" w:rsidTr="0055470A">
        <w:tc>
          <w:tcPr>
            <w:tcW w:w="562" w:type="dxa"/>
          </w:tcPr>
          <w:p w14:paraId="00C7F9E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2900" w:type="dxa"/>
          </w:tcPr>
          <w:p w14:paraId="12CA358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Индивидуальная работа с воспитанниками  (поддержка и развитие одарённых детей)</w:t>
            </w:r>
          </w:p>
          <w:p w14:paraId="72757C5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Участие в конкурсах, грантах, проектах:</w:t>
            </w:r>
          </w:p>
          <w:p w14:paraId="2030600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На уровне ДОУ – 1 балл; мероприятия муниципального уровня – 4 балла; мероприятия республиканского уровня – 6 баллов; мероприятия федерального, международного  уровня – 7 баллов</w:t>
            </w:r>
          </w:p>
        </w:tc>
        <w:tc>
          <w:tcPr>
            <w:tcW w:w="1098" w:type="dxa"/>
          </w:tcPr>
          <w:p w14:paraId="7AE0A7C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AE1C58" w:rsidRPr="00AE1C58" w14:paraId="369C4B51" w14:textId="77777777" w:rsidTr="0055470A">
        <w:tc>
          <w:tcPr>
            <w:tcW w:w="562" w:type="dxa"/>
          </w:tcPr>
          <w:p w14:paraId="6FABE69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2900" w:type="dxa"/>
          </w:tcPr>
          <w:p w14:paraId="30B9988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Разработка и реализация авторских программ, методических пособий</w:t>
            </w:r>
          </w:p>
          <w:p w14:paraId="5B1D4816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При наличии авторской программы 6 баллов, при наличии методических пособий – 4 балла, отсутствие – 0 баллов</w:t>
            </w:r>
          </w:p>
        </w:tc>
        <w:tc>
          <w:tcPr>
            <w:tcW w:w="1098" w:type="dxa"/>
          </w:tcPr>
          <w:p w14:paraId="0D63540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AE1C58" w:rsidRPr="00AE1C58" w14:paraId="72FC1949" w14:textId="77777777" w:rsidTr="0055470A">
        <w:tc>
          <w:tcPr>
            <w:tcW w:w="562" w:type="dxa"/>
          </w:tcPr>
          <w:p w14:paraId="25023F0A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2900" w:type="dxa"/>
          </w:tcPr>
          <w:p w14:paraId="62392997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Участие педагогических работников и (или) их воспитанников в конкурсах, грантах, проектах.</w:t>
            </w:r>
          </w:p>
          <w:p w14:paraId="45FD6038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Участие в конкурсах, грантах, проектах:</w:t>
            </w:r>
          </w:p>
          <w:p w14:paraId="2461206F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lastRenderedPageBreak/>
              <w:t xml:space="preserve">На уровне ДОУ – 1 балл; мероприятия муниципального уровня – 3 балла; </w:t>
            </w:r>
          </w:p>
          <w:p w14:paraId="3D25FED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мероприятия регионального уровня – 4 балла; мероприятия республиканского уровня – 5 баллов</w:t>
            </w:r>
          </w:p>
          <w:p w14:paraId="75AF5B7E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t>мероприятия федерального, международного  уровня – 6 баллов; отсутствие фактов участия – 0 баллов</w:t>
            </w:r>
          </w:p>
        </w:tc>
        <w:tc>
          <w:tcPr>
            <w:tcW w:w="1098" w:type="dxa"/>
          </w:tcPr>
          <w:p w14:paraId="6355F099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  <w:r w:rsidRPr="00AE1C58">
              <w:rPr>
                <w:rFonts w:ascii="Times New Roman" w:hAnsi="Times New Roman" w:cs="Times New Roman"/>
                <w:color w:val="000000"/>
              </w:rPr>
              <w:lastRenderedPageBreak/>
              <w:t>6</w:t>
            </w:r>
          </w:p>
        </w:tc>
      </w:tr>
      <w:tr w:rsidR="00AE1C58" w:rsidRPr="00AE1C58" w14:paraId="349ED870" w14:textId="77777777" w:rsidTr="0055470A">
        <w:tc>
          <w:tcPr>
            <w:tcW w:w="562" w:type="dxa"/>
          </w:tcPr>
          <w:p w14:paraId="4C630173" w14:textId="77777777" w:rsidR="00AE1C58" w:rsidRPr="00AE1C58" w:rsidRDefault="00AE1C58" w:rsidP="0055470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900" w:type="dxa"/>
          </w:tcPr>
          <w:p w14:paraId="0D3B8367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AE1C58">
              <w:rPr>
                <w:rFonts w:ascii="Times New Roman" w:hAnsi="Times New Roman" w:cs="Times New Roman"/>
                <w:b/>
                <w:color w:val="000000"/>
              </w:rPr>
              <w:t>ИТОГО</w:t>
            </w:r>
          </w:p>
        </w:tc>
        <w:tc>
          <w:tcPr>
            <w:tcW w:w="1098" w:type="dxa"/>
          </w:tcPr>
          <w:p w14:paraId="3F2CCC1A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AE1C58">
              <w:rPr>
                <w:rFonts w:ascii="Times New Roman" w:hAnsi="Times New Roman" w:cs="Times New Roman"/>
                <w:b/>
                <w:color w:val="000000"/>
              </w:rPr>
              <w:t>45</w:t>
            </w:r>
          </w:p>
        </w:tc>
      </w:tr>
    </w:tbl>
    <w:p w14:paraId="4CE2161B" w14:textId="77777777" w:rsidR="00AE1C58" w:rsidRPr="00AE1C58" w:rsidRDefault="00AE1C58" w:rsidP="00AE1C58">
      <w:pPr>
        <w:ind w:hanging="851"/>
        <w:rPr>
          <w:rFonts w:ascii="Times New Roman" w:hAnsi="Times New Roman" w:cs="Times New Roman"/>
          <w:color w:val="000000"/>
        </w:rPr>
      </w:pPr>
    </w:p>
    <w:p w14:paraId="1876E659" w14:textId="77777777" w:rsidR="00AE1C58" w:rsidRPr="00AE1C58" w:rsidRDefault="00AE1C58" w:rsidP="00AE1C58">
      <w:pPr>
        <w:rPr>
          <w:rFonts w:ascii="Times New Roman" w:hAnsi="Times New Roman" w:cs="Times New Roman"/>
          <w:b/>
        </w:rPr>
      </w:pPr>
      <w:r w:rsidRPr="00AE1C58">
        <w:rPr>
          <w:rFonts w:ascii="Times New Roman" w:hAnsi="Times New Roman" w:cs="Times New Roman"/>
          <w:b/>
        </w:rPr>
        <w:t>СТАРШАЯ МЕДСЕСТРА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00"/>
        <w:gridCol w:w="9107"/>
        <w:gridCol w:w="871"/>
      </w:tblGrid>
      <w:tr w:rsidR="00AE1C58" w:rsidRPr="00AE1C58" w14:paraId="61D00650" w14:textId="77777777" w:rsidTr="0055470A">
        <w:tc>
          <w:tcPr>
            <w:tcW w:w="562" w:type="dxa"/>
          </w:tcPr>
          <w:p w14:paraId="246FA453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2900" w:type="dxa"/>
          </w:tcPr>
          <w:p w14:paraId="69FFBC4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Охват детей прививками</w:t>
            </w:r>
          </w:p>
          <w:p w14:paraId="12E6A52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 xml:space="preserve">N = A/B*100%,   А – количество привитых детей( с учетом </w:t>
            </w:r>
            <w:proofErr w:type="spellStart"/>
            <w:r w:rsidRPr="00AE1C58">
              <w:rPr>
                <w:rFonts w:ascii="Times New Roman" w:hAnsi="Times New Roman" w:cs="Times New Roman"/>
              </w:rPr>
              <w:t>мед.отводов</w:t>
            </w:r>
            <w:proofErr w:type="spellEnd"/>
            <w:r w:rsidRPr="00AE1C58">
              <w:rPr>
                <w:rFonts w:ascii="Times New Roman" w:hAnsi="Times New Roman" w:cs="Times New Roman"/>
              </w:rPr>
              <w:t>), В – количество детей, которым по плану необходимо сделать прививки за отчетный период</w:t>
            </w:r>
          </w:p>
        </w:tc>
        <w:tc>
          <w:tcPr>
            <w:tcW w:w="1098" w:type="dxa"/>
          </w:tcPr>
          <w:p w14:paraId="355A3C82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0-5</w:t>
            </w:r>
          </w:p>
        </w:tc>
      </w:tr>
      <w:tr w:rsidR="00AE1C58" w:rsidRPr="00AE1C58" w14:paraId="1745D726" w14:textId="77777777" w:rsidTr="0055470A">
        <w:tc>
          <w:tcPr>
            <w:tcW w:w="562" w:type="dxa"/>
          </w:tcPr>
          <w:p w14:paraId="048F290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0" w:type="dxa"/>
          </w:tcPr>
          <w:p w14:paraId="03256542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Профилактика инфекционных заболеваний</w:t>
            </w:r>
          </w:p>
          <w:p w14:paraId="4CAA508B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 xml:space="preserve">Отсутствие случаев вспышек инфекционных заболеваний, связанных с нарушением </w:t>
            </w:r>
            <w:proofErr w:type="spellStart"/>
            <w:r w:rsidRPr="00AE1C58">
              <w:rPr>
                <w:rFonts w:ascii="Times New Roman" w:hAnsi="Times New Roman" w:cs="Times New Roman"/>
              </w:rPr>
              <w:t>санитарно</w:t>
            </w:r>
            <w:proofErr w:type="spellEnd"/>
            <w:r w:rsidRPr="00AE1C58">
              <w:rPr>
                <w:rFonts w:ascii="Times New Roman" w:hAnsi="Times New Roman" w:cs="Times New Roman"/>
              </w:rPr>
              <w:t xml:space="preserve"> - гигиенических требований (дизентерия, педикулез  и др.) – 5 баллов, наличие случаев вспышки – 0 баллов.</w:t>
            </w:r>
          </w:p>
        </w:tc>
        <w:tc>
          <w:tcPr>
            <w:tcW w:w="1098" w:type="dxa"/>
          </w:tcPr>
          <w:p w14:paraId="3CE0CDD9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0-5</w:t>
            </w:r>
          </w:p>
        </w:tc>
      </w:tr>
      <w:tr w:rsidR="00AE1C58" w:rsidRPr="00AE1C58" w14:paraId="648AA168" w14:textId="77777777" w:rsidTr="0055470A">
        <w:tc>
          <w:tcPr>
            <w:tcW w:w="562" w:type="dxa"/>
          </w:tcPr>
          <w:p w14:paraId="6D5B940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0" w:type="dxa"/>
          </w:tcPr>
          <w:p w14:paraId="6D4BF9A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Профилактика эпидемии соматических заболеваний (ОРВИ, грипп и др.), работа по предотвращению закрытия учреждения на карантин</w:t>
            </w:r>
          </w:p>
          <w:p w14:paraId="16B6A0B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 xml:space="preserve">Отсутствие закрытия учреждения на карантин -10 баллов, при наличии карантина – 0 баллов. </w:t>
            </w:r>
          </w:p>
          <w:p w14:paraId="773F725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 xml:space="preserve">Наличие системы профилактики  соматических заболеваний определяется  по удельному весу заболевших детей в период эпидемии.  </w:t>
            </w:r>
          </w:p>
        </w:tc>
        <w:tc>
          <w:tcPr>
            <w:tcW w:w="1098" w:type="dxa"/>
          </w:tcPr>
          <w:p w14:paraId="5812CE8B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0-10</w:t>
            </w:r>
          </w:p>
        </w:tc>
      </w:tr>
      <w:tr w:rsidR="00AE1C58" w:rsidRPr="00AE1C58" w14:paraId="2E390852" w14:textId="77777777" w:rsidTr="0055470A">
        <w:tc>
          <w:tcPr>
            <w:tcW w:w="562" w:type="dxa"/>
          </w:tcPr>
          <w:p w14:paraId="355EF6BD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0" w:type="dxa"/>
          </w:tcPr>
          <w:p w14:paraId="172C6FF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Снижение заболеваемости</w:t>
            </w:r>
          </w:p>
          <w:p w14:paraId="1ED08FF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N = A/B*100%,   А – количество дней пропуска по болезни одним воспитанником на начало отчетного периода, В – количество дней пропуска по болезни одним воспитанником на конец отчетного периода</w:t>
            </w:r>
          </w:p>
        </w:tc>
        <w:tc>
          <w:tcPr>
            <w:tcW w:w="1098" w:type="dxa"/>
          </w:tcPr>
          <w:p w14:paraId="422F5E14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0-10</w:t>
            </w:r>
          </w:p>
        </w:tc>
      </w:tr>
      <w:tr w:rsidR="00AE1C58" w:rsidRPr="00AE1C58" w14:paraId="2C616509" w14:textId="77777777" w:rsidTr="0055470A">
        <w:tc>
          <w:tcPr>
            <w:tcW w:w="562" w:type="dxa"/>
          </w:tcPr>
          <w:p w14:paraId="5D011092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00" w:type="dxa"/>
          </w:tcPr>
          <w:p w14:paraId="0CE5A8A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Организация качественного питания воспитанников</w:t>
            </w:r>
          </w:p>
          <w:p w14:paraId="6182D81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отсутствие замечаний и жалоб по качеству питания со стороны администрации- 5 баллов</w:t>
            </w:r>
          </w:p>
          <w:p w14:paraId="73A7EB20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отсутствие замечаний и жалоб по качеству питания со стороны родителей воспитанников- 5 баллов</w:t>
            </w:r>
          </w:p>
          <w:p w14:paraId="0BF41A7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отсутствие замечаний по ведению документации по питанию– 5 баллов</w:t>
            </w:r>
          </w:p>
        </w:tc>
        <w:tc>
          <w:tcPr>
            <w:tcW w:w="1098" w:type="dxa"/>
          </w:tcPr>
          <w:p w14:paraId="2EA934F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0-15</w:t>
            </w:r>
          </w:p>
        </w:tc>
      </w:tr>
      <w:tr w:rsidR="00AE1C58" w:rsidRPr="00AE1C58" w14:paraId="3711E45A" w14:textId="77777777" w:rsidTr="0055470A">
        <w:tc>
          <w:tcPr>
            <w:tcW w:w="562" w:type="dxa"/>
          </w:tcPr>
          <w:p w14:paraId="2F6DCF6E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900" w:type="dxa"/>
          </w:tcPr>
          <w:p w14:paraId="22BB7B8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Обеспечение высокого уровня исполнительной дисциплины:</w:t>
            </w:r>
          </w:p>
          <w:p w14:paraId="0D7F290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 баллов – отсутствие или низкий уровень исполнительной дисциплины</w:t>
            </w:r>
          </w:p>
          <w:p w14:paraId="6256182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1-4 балл – наличие незначительных замечаний</w:t>
            </w:r>
          </w:p>
          <w:p w14:paraId="1BEA9BB8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lastRenderedPageBreak/>
              <w:t>5 баллов- отсутствие замечаний</w:t>
            </w:r>
          </w:p>
        </w:tc>
        <w:tc>
          <w:tcPr>
            <w:tcW w:w="1098" w:type="dxa"/>
          </w:tcPr>
          <w:p w14:paraId="126490C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lastRenderedPageBreak/>
              <w:t>0-5</w:t>
            </w:r>
          </w:p>
        </w:tc>
      </w:tr>
      <w:tr w:rsidR="00AE1C58" w:rsidRPr="00AE1C58" w14:paraId="518078A0" w14:textId="77777777" w:rsidTr="0055470A">
        <w:tc>
          <w:tcPr>
            <w:tcW w:w="562" w:type="dxa"/>
          </w:tcPr>
          <w:p w14:paraId="447218ED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00" w:type="dxa"/>
          </w:tcPr>
          <w:p w14:paraId="683319D5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098" w:type="dxa"/>
          </w:tcPr>
          <w:p w14:paraId="0B72E323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50</w:t>
            </w:r>
          </w:p>
        </w:tc>
      </w:tr>
    </w:tbl>
    <w:p w14:paraId="48A073D5" w14:textId="77777777" w:rsidR="00AE1C58" w:rsidRPr="00AE1C58" w:rsidRDefault="00AE1C58" w:rsidP="00AE1C58">
      <w:pPr>
        <w:rPr>
          <w:rFonts w:ascii="Times New Roman" w:hAnsi="Times New Roman" w:cs="Times New Roman"/>
          <w:b/>
        </w:rPr>
      </w:pPr>
      <w:r w:rsidRPr="00AE1C58">
        <w:rPr>
          <w:rFonts w:ascii="Times New Roman" w:hAnsi="Times New Roman" w:cs="Times New Roman"/>
          <w:b/>
        </w:rPr>
        <w:t>Младший воспитатель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1"/>
        <w:gridCol w:w="9125"/>
        <w:gridCol w:w="872"/>
      </w:tblGrid>
      <w:tr w:rsidR="0082197C" w:rsidRPr="00AE1C58" w14:paraId="51152A18" w14:textId="77777777" w:rsidTr="0055470A">
        <w:tc>
          <w:tcPr>
            <w:tcW w:w="562" w:type="dxa"/>
          </w:tcPr>
          <w:p w14:paraId="4E8886D3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0" w:type="dxa"/>
          </w:tcPr>
          <w:p w14:paraId="66A91B53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Охрана жизни и здоровья детей (посещаемость и заболеваемость)</w:t>
            </w:r>
          </w:p>
        </w:tc>
        <w:tc>
          <w:tcPr>
            <w:tcW w:w="1098" w:type="dxa"/>
          </w:tcPr>
          <w:p w14:paraId="008A34B8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0-10</w:t>
            </w:r>
          </w:p>
        </w:tc>
      </w:tr>
      <w:tr w:rsidR="0082197C" w:rsidRPr="00AE1C58" w14:paraId="4E159CCF" w14:textId="77777777" w:rsidTr="0055470A">
        <w:tc>
          <w:tcPr>
            <w:tcW w:w="562" w:type="dxa"/>
          </w:tcPr>
          <w:p w14:paraId="33FCBDD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0" w:type="dxa"/>
          </w:tcPr>
          <w:p w14:paraId="02318D96" w14:textId="01D43375" w:rsidR="00F336A5" w:rsidRPr="00F336A5" w:rsidRDefault="00F336A5" w:rsidP="00F336A5">
            <w:pPr>
              <w:rPr>
                <w:rFonts w:ascii="Times New Roman" w:hAnsi="Times New Roman" w:cs="Times New Roman"/>
              </w:rPr>
            </w:pPr>
            <w:r w:rsidRPr="00F336A5">
              <w:rPr>
                <w:rFonts w:ascii="Times New Roman" w:hAnsi="Times New Roman" w:cs="Times New Roman"/>
              </w:rPr>
              <w:t>Высокий уровень исполнительской дисциплины (на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36A5">
              <w:rPr>
                <w:rFonts w:ascii="Times New Roman" w:hAnsi="Times New Roman" w:cs="Times New Roman"/>
              </w:rPr>
              <w:t>основании результатов внутреннего контроля):</w:t>
            </w:r>
          </w:p>
          <w:p w14:paraId="324E96C2" w14:textId="15502A19" w:rsidR="00F336A5" w:rsidRPr="00F336A5" w:rsidRDefault="00F336A5" w:rsidP="00F336A5">
            <w:pPr>
              <w:rPr>
                <w:rFonts w:ascii="Times New Roman" w:hAnsi="Times New Roman" w:cs="Times New Roman"/>
              </w:rPr>
            </w:pPr>
            <w:r w:rsidRPr="00F336A5">
              <w:rPr>
                <w:rFonts w:ascii="Times New Roman" w:hAnsi="Times New Roman" w:cs="Times New Roman"/>
              </w:rPr>
              <w:t>- образцовое поддержание санитарно-гигиенического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36A5">
              <w:rPr>
                <w:rFonts w:ascii="Times New Roman" w:hAnsi="Times New Roman" w:cs="Times New Roman"/>
              </w:rPr>
              <w:t>состояния помещений группы;</w:t>
            </w:r>
          </w:p>
          <w:p w14:paraId="0BFA6287" w14:textId="77777777" w:rsidR="00F336A5" w:rsidRPr="00F336A5" w:rsidRDefault="00F336A5" w:rsidP="00F336A5">
            <w:pPr>
              <w:rPr>
                <w:rFonts w:ascii="Times New Roman" w:hAnsi="Times New Roman" w:cs="Times New Roman"/>
              </w:rPr>
            </w:pPr>
            <w:r w:rsidRPr="00F336A5">
              <w:rPr>
                <w:rFonts w:ascii="Times New Roman" w:hAnsi="Times New Roman" w:cs="Times New Roman"/>
              </w:rPr>
              <w:t>- тщательное соблюдение режима дня воспитанников;</w:t>
            </w:r>
          </w:p>
          <w:p w14:paraId="020C1F0E" w14:textId="5E414F94" w:rsidR="00AE1C58" w:rsidRPr="00AE1C58" w:rsidRDefault="00F336A5" w:rsidP="00F336A5">
            <w:pPr>
              <w:rPr>
                <w:rFonts w:ascii="Times New Roman" w:hAnsi="Times New Roman" w:cs="Times New Roman"/>
              </w:rPr>
            </w:pPr>
            <w:r w:rsidRPr="00F336A5">
              <w:rPr>
                <w:rFonts w:ascii="Times New Roman" w:hAnsi="Times New Roman" w:cs="Times New Roman"/>
              </w:rPr>
              <w:t>- своевременное выполнение распоряжений заведующей,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36A5">
              <w:rPr>
                <w:rFonts w:ascii="Times New Roman" w:hAnsi="Times New Roman" w:cs="Times New Roman"/>
              </w:rPr>
              <w:t>требований медицинской сестры, за</w:t>
            </w:r>
            <w:r>
              <w:rPr>
                <w:rFonts w:ascii="Times New Roman" w:hAnsi="Times New Roman" w:cs="Times New Roman"/>
              </w:rPr>
              <w:t>вхоза</w:t>
            </w:r>
          </w:p>
        </w:tc>
        <w:tc>
          <w:tcPr>
            <w:tcW w:w="1098" w:type="dxa"/>
          </w:tcPr>
          <w:p w14:paraId="260FFAC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0-10</w:t>
            </w:r>
          </w:p>
        </w:tc>
      </w:tr>
      <w:tr w:rsidR="0082197C" w:rsidRPr="00AE1C58" w14:paraId="2765E67C" w14:textId="77777777" w:rsidTr="0055470A">
        <w:tc>
          <w:tcPr>
            <w:tcW w:w="562" w:type="dxa"/>
          </w:tcPr>
          <w:p w14:paraId="2E2D983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0" w:type="dxa"/>
          </w:tcPr>
          <w:p w14:paraId="2635B98C" w14:textId="747AF96B" w:rsidR="00AE1C58" w:rsidRPr="00AE1C58" w:rsidRDefault="00F336A5" w:rsidP="00F336A5">
            <w:pPr>
              <w:rPr>
                <w:rFonts w:ascii="Times New Roman" w:hAnsi="Times New Roman" w:cs="Times New Roman"/>
              </w:rPr>
            </w:pPr>
            <w:r w:rsidRPr="00F336A5">
              <w:rPr>
                <w:rFonts w:ascii="Times New Roman" w:hAnsi="Times New Roman" w:cs="Times New Roman"/>
              </w:rPr>
              <w:t>Эффективность участия в образовательном процессе (на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36A5">
              <w:rPr>
                <w:rFonts w:ascii="Times New Roman" w:hAnsi="Times New Roman" w:cs="Times New Roman"/>
              </w:rPr>
              <w:t>основании результатов внутреннего контроля):</w:t>
            </w:r>
          </w:p>
        </w:tc>
        <w:tc>
          <w:tcPr>
            <w:tcW w:w="1098" w:type="dxa"/>
          </w:tcPr>
          <w:p w14:paraId="761BE67B" w14:textId="4D9FEE0C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</w:t>
            </w:r>
            <w:r w:rsidR="00B517C5">
              <w:rPr>
                <w:rFonts w:ascii="Times New Roman" w:hAnsi="Times New Roman" w:cs="Times New Roman"/>
              </w:rPr>
              <w:t>5</w:t>
            </w:r>
          </w:p>
        </w:tc>
      </w:tr>
      <w:tr w:rsidR="0082197C" w:rsidRPr="00AE1C58" w14:paraId="6B5B8DB1" w14:textId="77777777" w:rsidTr="0055470A">
        <w:tc>
          <w:tcPr>
            <w:tcW w:w="562" w:type="dxa"/>
          </w:tcPr>
          <w:p w14:paraId="0B47E8CF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0" w:type="dxa"/>
          </w:tcPr>
          <w:p w14:paraId="2B27D230" w14:textId="2742812C" w:rsidR="00DB7DF0" w:rsidRPr="00DB7DF0" w:rsidRDefault="002E59EA" w:rsidP="00DB7D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AE1C58" w:rsidRPr="00AE1C58">
              <w:rPr>
                <w:rFonts w:ascii="Times New Roman" w:hAnsi="Times New Roman" w:cs="Times New Roman"/>
              </w:rPr>
              <w:t>лагоустройств</w:t>
            </w:r>
            <w:r>
              <w:rPr>
                <w:rFonts w:ascii="Times New Roman" w:hAnsi="Times New Roman" w:cs="Times New Roman"/>
              </w:rPr>
              <w:t xml:space="preserve">о </w:t>
            </w:r>
            <w:r w:rsidR="00AE1C58" w:rsidRPr="00AE1C58">
              <w:rPr>
                <w:rFonts w:ascii="Times New Roman" w:hAnsi="Times New Roman" w:cs="Times New Roman"/>
              </w:rPr>
              <w:t>территории</w:t>
            </w:r>
            <w:r>
              <w:rPr>
                <w:rFonts w:ascii="Times New Roman" w:hAnsi="Times New Roman" w:cs="Times New Roman"/>
              </w:rPr>
              <w:t xml:space="preserve"> ДОУ </w:t>
            </w:r>
            <w:r w:rsidR="00DB7DF0" w:rsidRPr="00DB7DF0">
              <w:rPr>
                <w:rFonts w:ascii="Times New Roman" w:hAnsi="Times New Roman" w:cs="Times New Roman"/>
              </w:rPr>
              <w:t>(активное участие в</w:t>
            </w:r>
            <w:r w:rsidR="00DB7DF0">
              <w:rPr>
                <w:rFonts w:ascii="Times New Roman" w:hAnsi="Times New Roman" w:cs="Times New Roman"/>
              </w:rPr>
              <w:t xml:space="preserve"> о</w:t>
            </w:r>
            <w:r w:rsidR="00DB7DF0" w:rsidRPr="00DB7DF0">
              <w:rPr>
                <w:rFonts w:ascii="Times New Roman" w:hAnsi="Times New Roman" w:cs="Times New Roman"/>
              </w:rPr>
              <w:t>бщественных мероприятиях: в</w:t>
            </w:r>
          </w:p>
          <w:p w14:paraId="60BB04CB" w14:textId="31B73788" w:rsidR="00F336A5" w:rsidRPr="00AE1C58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субботниках, уборках, ремонте и пр.)</w:t>
            </w:r>
          </w:p>
        </w:tc>
        <w:tc>
          <w:tcPr>
            <w:tcW w:w="1098" w:type="dxa"/>
          </w:tcPr>
          <w:p w14:paraId="01B3D769" w14:textId="5DA2A78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</w:t>
            </w:r>
            <w:r w:rsidR="00B517C5">
              <w:rPr>
                <w:rFonts w:ascii="Times New Roman" w:hAnsi="Times New Roman" w:cs="Times New Roman"/>
              </w:rPr>
              <w:t>10</w:t>
            </w:r>
          </w:p>
        </w:tc>
      </w:tr>
      <w:tr w:rsidR="0082197C" w:rsidRPr="00AE1C58" w14:paraId="7469EE11" w14:textId="77777777" w:rsidTr="0055470A">
        <w:tc>
          <w:tcPr>
            <w:tcW w:w="562" w:type="dxa"/>
          </w:tcPr>
          <w:p w14:paraId="3257A222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00" w:type="dxa"/>
          </w:tcPr>
          <w:p w14:paraId="66F3D33B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098" w:type="dxa"/>
          </w:tcPr>
          <w:p w14:paraId="32FB7951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35</w:t>
            </w:r>
          </w:p>
        </w:tc>
      </w:tr>
    </w:tbl>
    <w:p w14:paraId="1EDEF39F" w14:textId="77777777" w:rsidR="00AE1C58" w:rsidRPr="00AE1C58" w:rsidRDefault="00AE1C58" w:rsidP="00AE1C58">
      <w:pPr>
        <w:rPr>
          <w:rFonts w:ascii="Times New Roman" w:hAnsi="Times New Roman" w:cs="Times New Roman"/>
          <w:b/>
        </w:rPr>
      </w:pPr>
      <w:r w:rsidRPr="00AE1C58">
        <w:rPr>
          <w:rFonts w:ascii="Times New Roman" w:hAnsi="Times New Roman" w:cs="Times New Roman"/>
          <w:b/>
        </w:rPr>
        <w:t>Помощник воспитателя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2"/>
        <w:gridCol w:w="9136"/>
        <w:gridCol w:w="860"/>
      </w:tblGrid>
      <w:tr w:rsidR="00AE1C58" w:rsidRPr="00AE1C58" w14:paraId="0FCD2B9B" w14:textId="77777777" w:rsidTr="0055470A">
        <w:tc>
          <w:tcPr>
            <w:tcW w:w="562" w:type="dxa"/>
          </w:tcPr>
          <w:p w14:paraId="6A34CE89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0" w:type="dxa"/>
          </w:tcPr>
          <w:p w14:paraId="06E44B52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Охрана жизни и здоровья детей (посещаемость и заболеваемость)</w:t>
            </w:r>
          </w:p>
        </w:tc>
        <w:tc>
          <w:tcPr>
            <w:tcW w:w="1098" w:type="dxa"/>
          </w:tcPr>
          <w:p w14:paraId="7F2A2B54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0-2</w:t>
            </w:r>
          </w:p>
        </w:tc>
      </w:tr>
      <w:tr w:rsidR="00AE1C58" w:rsidRPr="00AE1C58" w14:paraId="6BA89F1A" w14:textId="77777777" w:rsidTr="0055470A">
        <w:tc>
          <w:tcPr>
            <w:tcW w:w="562" w:type="dxa"/>
          </w:tcPr>
          <w:p w14:paraId="4D0E96F9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0" w:type="dxa"/>
          </w:tcPr>
          <w:p w14:paraId="5E32F913" w14:textId="77777777" w:rsidR="00DB7DF0" w:rsidRPr="00DB7DF0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Высокий уровень исполнительской дисциплины (на основании результатов внутреннего контроля):</w:t>
            </w:r>
          </w:p>
          <w:p w14:paraId="648A417A" w14:textId="77777777" w:rsidR="00DB7DF0" w:rsidRPr="00DB7DF0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- образцовое поддержание санитарно-гигиенического состояния помещений группы;</w:t>
            </w:r>
          </w:p>
          <w:p w14:paraId="26FED950" w14:textId="77777777" w:rsidR="00DB7DF0" w:rsidRPr="00DB7DF0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- тщательное соблюдение режима дня воспитанников;</w:t>
            </w:r>
          </w:p>
          <w:p w14:paraId="43C2BB1A" w14:textId="19E38C6F" w:rsidR="00AE1C58" w:rsidRPr="00AE1C58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- своевременное выполнение распоряжений заведующей, требований медицинской сестры, завхоза</w:t>
            </w:r>
          </w:p>
        </w:tc>
        <w:tc>
          <w:tcPr>
            <w:tcW w:w="1098" w:type="dxa"/>
          </w:tcPr>
          <w:p w14:paraId="2090BCD3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</w:t>
            </w:r>
          </w:p>
        </w:tc>
      </w:tr>
      <w:tr w:rsidR="00AE1C58" w:rsidRPr="00AE1C58" w14:paraId="0DAE0855" w14:textId="77777777" w:rsidTr="0055470A">
        <w:tc>
          <w:tcPr>
            <w:tcW w:w="562" w:type="dxa"/>
          </w:tcPr>
          <w:p w14:paraId="3EEC87FB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0" w:type="dxa"/>
          </w:tcPr>
          <w:p w14:paraId="1329727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Участие в воспитательно-образовательном процессе.</w:t>
            </w:r>
          </w:p>
        </w:tc>
        <w:tc>
          <w:tcPr>
            <w:tcW w:w="1098" w:type="dxa"/>
          </w:tcPr>
          <w:p w14:paraId="38180CC1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</w:t>
            </w:r>
          </w:p>
        </w:tc>
      </w:tr>
      <w:tr w:rsidR="00AE1C58" w:rsidRPr="00AE1C58" w14:paraId="18C77AB5" w14:textId="77777777" w:rsidTr="0055470A">
        <w:tc>
          <w:tcPr>
            <w:tcW w:w="562" w:type="dxa"/>
          </w:tcPr>
          <w:p w14:paraId="68824B8A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0" w:type="dxa"/>
          </w:tcPr>
          <w:p w14:paraId="26FE8E24" w14:textId="77777777" w:rsidR="00DB7DF0" w:rsidRPr="00DB7DF0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Благоустройство территории ДОУ (активное участие в общественных мероприятиях: в</w:t>
            </w:r>
          </w:p>
          <w:p w14:paraId="6998E2D8" w14:textId="0E9FD226" w:rsidR="00AE1C58" w:rsidRPr="00AE1C58" w:rsidRDefault="00DB7DF0" w:rsidP="00DB7DF0">
            <w:pPr>
              <w:rPr>
                <w:rFonts w:ascii="Times New Roman" w:hAnsi="Times New Roman" w:cs="Times New Roman"/>
              </w:rPr>
            </w:pPr>
            <w:r w:rsidRPr="00DB7DF0">
              <w:rPr>
                <w:rFonts w:ascii="Times New Roman" w:hAnsi="Times New Roman" w:cs="Times New Roman"/>
              </w:rPr>
              <w:t>субботниках, уборках, ремонте и пр.)</w:t>
            </w:r>
          </w:p>
        </w:tc>
        <w:tc>
          <w:tcPr>
            <w:tcW w:w="1098" w:type="dxa"/>
          </w:tcPr>
          <w:p w14:paraId="29436005" w14:textId="77777777" w:rsidR="00AE1C58" w:rsidRPr="00AE1C58" w:rsidRDefault="00AE1C58" w:rsidP="0055470A">
            <w:pPr>
              <w:rPr>
                <w:rFonts w:ascii="Times New Roman" w:hAnsi="Times New Roman" w:cs="Times New Roman"/>
              </w:rPr>
            </w:pPr>
            <w:r w:rsidRPr="00AE1C58">
              <w:rPr>
                <w:rFonts w:ascii="Times New Roman" w:hAnsi="Times New Roman" w:cs="Times New Roman"/>
              </w:rPr>
              <w:t>0-1</w:t>
            </w:r>
          </w:p>
        </w:tc>
      </w:tr>
      <w:tr w:rsidR="00AE1C58" w:rsidRPr="00AE1C58" w14:paraId="42ED0005" w14:textId="77777777" w:rsidTr="0055470A">
        <w:tc>
          <w:tcPr>
            <w:tcW w:w="562" w:type="dxa"/>
          </w:tcPr>
          <w:p w14:paraId="37BB31E5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00" w:type="dxa"/>
          </w:tcPr>
          <w:p w14:paraId="2375E440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098" w:type="dxa"/>
          </w:tcPr>
          <w:p w14:paraId="7CC23EB7" w14:textId="77777777" w:rsidR="00AE1C58" w:rsidRPr="00AE1C58" w:rsidRDefault="00AE1C58" w:rsidP="0055470A">
            <w:pPr>
              <w:rPr>
                <w:rFonts w:ascii="Times New Roman" w:hAnsi="Times New Roman" w:cs="Times New Roman"/>
                <w:b/>
              </w:rPr>
            </w:pPr>
            <w:r w:rsidRPr="00AE1C58"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14:paraId="19269E4E" w14:textId="77777777" w:rsidR="005D3FA4" w:rsidRPr="00AE1C58" w:rsidRDefault="005D3FA4" w:rsidP="0020112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D3FA4" w:rsidRPr="00AE1C58" w:rsidSect="00921F50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50CA2" w14:textId="77777777" w:rsidR="00921F50" w:rsidRDefault="00921F50">
      <w:r>
        <w:separator/>
      </w:r>
    </w:p>
  </w:endnote>
  <w:endnote w:type="continuationSeparator" w:id="0">
    <w:p w14:paraId="0DD9AFAC" w14:textId="77777777" w:rsidR="00921F50" w:rsidRDefault="00921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6E92040B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5E2A">
          <w:rPr>
            <w:noProof/>
          </w:rPr>
          <w:t>11</w:t>
        </w:r>
        <w:r>
          <w:fldChar w:fldCharType="end"/>
        </w:r>
      </w:p>
    </w:sdtContent>
  </w:sdt>
  <w:p w14:paraId="72B21819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34F1C" w14:textId="77777777" w:rsidR="00921F50" w:rsidRDefault="00921F50">
      <w:r>
        <w:separator/>
      </w:r>
    </w:p>
  </w:footnote>
  <w:footnote w:type="continuationSeparator" w:id="0">
    <w:p w14:paraId="619BA2CB" w14:textId="77777777" w:rsidR="00921F50" w:rsidRDefault="00921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2003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15B8C"/>
    <w:rsid w:val="0003611E"/>
    <w:rsid w:val="0004780E"/>
    <w:rsid w:val="0005394F"/>
    <w:rsid w:val="000B25FE"/>
    <w:rsid w:val="000F4B0D"/>
    <w:rsid w:val="00131BDC"/>
    <w:rsid w:val="00135E2A"/>
    <w:rsid w:val="001374ED"/>
    <w:rsid w:val="001D216A"/>
    <w:rsid w:val="00201122"/>
    <w:rsid w:val="002336AF"/>
    <w:rsid w:val="00266840"/>
    <w:rsid w:val="00287AE1"/>
    <w:rsid w:val="002B4A44"/>
    <w:rsid w:val="002D5017"/>
    <w:rsid w:val="002D7EA9"/>
    <w:rsid w:val="002E59EA"/>
    <w:rsid w:val="003458E6"/>
    <w:rsid w:val="003523E6"/>
    <w:rsid w:val="00357594"/>
    <w:rsid w:val="003739FA"/>
    <w:rsid w:val="00382B8E"/>
    <w:rsid w:val="003C208D"/>
    <w:rsid w:val="0044080B"/>
    <w:rsid w:val="0045262A"/>
    <w:rsid w:val="004D3325"/>
    <w:rsid w:val="004E4836"/>
    <w:rsid w:val="005074B5"/>
    <w:rsid w:val="005269CE"/>
    <w:rsid w:val="0053055B"/>
    <w:rsid w:val="005366AC"/>
    <w:rsid w:val="00546518"/>
    <w:rsid w:val="005657BD"/>
    <w:rsid w:val="005D3FA4"/>
    <w:rsid w:val="006174AC"/>
    <w:rsid w:val="00633DFE"/>
    <w:rsid w:val="0066599A"/>
    <w:rsid w:val="006E1916"/>
    <w:rsid w:val="00747309"/>
    <w:rsid w:val="00763C72"/>
    <w:rsid w:val="00787CBC"/>
    <w:rsid w:val="007A2185"/>
    <w:rsid w:val="007B4727"/>
    <w:rsid w:val="007C58B5"/>
    <w:rsid w:val="007F4B2B"/>
    <w:rsid w:val="0080451B"/>
    <w:rsid w:val="00811DD9"/>
    <w:rsid w:val="0082197C"/>
    <w:rsid w:val="00824B50"/>
    <w:rsid w:val="008368CE"/>
    <w:rsid w:val="00844528"/>
    <w:rsid w:val="008F1487"/>
    <w:rsid w:val="00921F50"/>
    <w:rsid w:val="00936151"/>
    <w:rsid w:val="009364AE"/>
    <w:rsid w:val="00953551"/>
    <w:rsid w:val="00993253"/>
    <w:rsid w:val="00A249AA"/>
    <w:rsid w:val="00A94B15"/>
    <w:rsid w:val="00AE1C58"/>
    <w:rsid w:val="00B207B5"/>
    <w:rsid w:val="00B30D90"/>
    <w:rsid w:val="00B517C5"/>
    <w:rsid w:val="00B558A9"/>
    <w:rsid w:val="00BF09D3"/>
    <w:rsid w:val="00C2392C"/>
    <w:rsid w:val="00C43865"/>
    <w:rsid w:val="00C53436"/>
    <w:rsid w:val="00C92132"/>
    <w:rsid w:val="00CA7C1D"/>
    <w:rsid w:val="00CF00D1"/>
    <w:rsid w:val="00D334B1"/>
    <w:rsid w:val="00D44BBE"/>
    <w:rsid w:val="00D820CF"/>
    <w:rsid w:val="00DB7DF0"/>
    <w:rsid w:val="00E218CD"/>
    <w:rsid w:val="00E37A0C"/>
    <w:rsid w:val="00E512B6"/>
    <w:rsid w:val="00EA03EA"/>
    <w:rsid w:val="00EA54E4"/>
    <w:rsid w:val="00EB6E12"/>
    <w:rsid w:val="00ED70B6"/>
    <w:rsid w:val="00EE5D08"/>
    <w:rsid w:val="00F1007C"/>
    <w:rsid w:val="00F27BD3"/>
    <w:rsid w:val="00F336A5"/>
    <w:rsid w:val="00F4109D"/>
    <w:rsid w:val="00FB119D"/>
    <w:rsid w:val="00FC2056"/>
    <w:rsid w:val="00FC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216318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  <w:style w:type="character" w:customStyle="1" w:styleId="FontStyle11">
    <w:name w:val="Font Style11"/>
    <w:basedOn w:val="a0"/>
    <w:uiPriority w:val="99"/>
    <w:rsid w:val="00AE1C58"/>
    <w:rPr>
      <w:rFonts w:ascii="Tahoma" w:hAnsi="Tahoma" w:cs="Tahoma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3015</Words>
  <Characters>17191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18</cp:revision>
  <cp:lastPrinted>2021-03-16T05:21:00Z</cp:lastPrinted>
  <dcterms:created xsi:type="dcterms:W3CDTF">2021-03-24T13:41:00Z</dcterms:created>
  <dcterms:modified xsi:type="dcterms:W3CDTF">2024-03-27T09:36:00Z</dcterms:modified>
</cp:coreProperties>
</file>